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B8FC" w14:textId="72BAEBF7" w:rsidR="005F42FD" w:rsidRDefault="00701F89" w:rsidP="008A3C06">
      <w:pPr>
        <w:jc w:val="center"/>
        <w:rPr>
          <w:lang w:val="en-US" w:eastAsia="ja-JP"/>
        </w:rPr>
      </w:pPr>
      <w:r w:rsidRPr="00701F89">
        <w:rPr>
          <w:noProof/>
          <w:color w:val="46565F"/>
          <w:sz w:val="21"/>
          <w:szCs w:val="21"/>
          <w:lang w:val="en"/>
        </w:rPr>
        <w:drawing>
          <wp:inline distT="0" distB="0" distL="0" distR="0" wp14:anchorId="2D010DA2" wp14:editId="5F827286">
            <wp:extent cx="3509159" cy="806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1138" cy="811980"/>
                    </a:xfrm>
                    <a:prstGeom prst="rect">
                      <a:avLst/>
                    </a:prstGeom>
                  </pic:spPr>
                </pic:pic>
              </a:graphicData>
            </a:graphic>
          </wp:inline>
        </w:drawing>
      </w:r>
      <w:r w:rsidRPr="00701F89">
        <w:rPr>
          <w:noProof/>
          <w:color w:val="46565F"/>
          <w:sz w:val="21"/>
          <w:szCs w:val="21"/>
          <w:lang w:val="en"/>
        </w:rPr>
        <w:t xml:space="preserve"> </w:t>
      </w:r>
    </w:p>
    <w:p w14:paraId="63B64C08" w14:textId="4A381534" w:rsidR="00B07508" w:rsidRDefault="00A606C9" w:rsidP="008A3C06">
      <w:pPr>
        <w:jc w:val="center"/>
        <w:rPr>
          <w:lang w:val="en-US" w:eastAsia="ja-JP"/>
        </w:rPr>
      </w:pPr>
      <w:r>
        <w:rPr>
          <w:lang w:val="en-US" w:eastAsia="ja-JP"/>
        </w:rPr>
        <w:t>Mayo County Council</w:t>
      </w:r>
    </w:p>
    <w:p w14:paraId="64924F52" w14:textId="77777777" w:rsidR="00DA5BFF" w:rsidRDefault="00DA5BFF" w:rsidP="008A3C06">
      <w:pPr>
        <w:jc w:val="center"/>
        <w:rPr>
          <w:lang w:val="en-US" w:eastAsia="ja-JP"/>
        </w:rPr>
      </w:pPr>
    </w:p>
    <w:p w14:paraId="187BDE23" w14:textId="1CD2E52F" w:rsidR="005F42FD" w:rsidRDefault="005F42FD" w:rsidP="008A3C06">
      <w:pPr>
        <w:jc w:val="center"/>
        <w:rPr>
          <w:lang w:val="en-US" w:eastAsia="ja-JP"/>
        </w:rPr>
      </w:pPr>
    </w:p>
    <w:p w14:paraId="08762F78" w14:textId="5E5CD418" w:rsidR="00B07508" w:rsidRDefault="00B07508" w:rsidP="00A718E2">
      <w:pPr>
        <w:shd w:val="clear" w:color="auto" w:fill="C00000"/>
        <w:jc w:val="center"/>
        <w:rPr>
          <w:b/>
          <w:color w:val="FFFFFF" w:themeColor="background1"/>
          <w:sz w:val="36"/>
          <w:lang w:val="en-US" w:eastAsia="ja-JP"/>
        </w:rPr>
      </w:pPr>
      <w:r w:rsidRPr="00A718E2">
        <w:rPr>
          <w:b/>
          <w:color w:val="FFFFFF" w:themeColor="background1"/>
          <w:sz w:val="36"/>
          <w:lang w:val="en-US" w:eastAsia="ja-JP"/>
        </w:rPr>
        <w:t>REQUEST FOR QUOTATION</w:t>
      </w:r>
    </w:p>
    <w:p w14:paraId="2A418F70" w14:textId="00A9B050" w:rsidR="0057703F" w:rsidRPr="0057703F" w:rsidRDefault="0057703F" w:rsidP="00165AAB">
      <w:pPr>
        <w:shd w:val="clear" w:color="auto" w:fill="C00000"/>
        <w:rPr>
          <w:b/>
          <w:color w:val="FFFFFF" w:themeColor="background1"/>
          <w:sz w:val="28"/>
          <w:lang w:val="en-US" w:eastAsia="ja-JP"/>
        </w:rPr>
      </w:pPr>
    </w:p>
    <w:tbl>
      <w:tblPr>
        <w:tblStyle w:val="GridTable4-Accent1"/>
        <w:tblW w:w="0" w:type="auto"/>
        <w:tblLook w:val="04A0" w:firstRow="1" w:lastRow="0" w:firstColumn="1" w:lastColumn="0" w:noHBand="0" w:noVBand="1"/>
      </w:tblPr>
      <w:tblGrid>
        <w:gridCol w:w="3539"/>
        <w:gridCol w:w="5477"/>
      </w:tblGrid>
      <w:tr w:rsidR="00B07508" w:rsidRPr="00B07508" w14:paraId="49043CF5" w14:textId="77777777" w:rsidTr="003C6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3170A204" w14:textId="5C0235B6" w:rsidR="00B07508" w:rsidRPr="00CD28D4" w:rsidRDefault="00B07508" w:rsidP="008079B6">
            <w:pPr>
              <w:pStyle w:val="ListParagraph"/>
              <w:numPr>
                <w:ilvl w:val="0"/>
                <w:numId w:val="10"/>
              </w:numPr>
              <w:spacing w:before="0" w:after="160" w:line="259" w:lineRule="auto"/>
              <w:jc w:val="left"/>
              <w:rPr>
                <w:b w:val="0"/>
                <w:bCs w:val="0"/>
              </w:rPr>
            </w:pPr>
            <w:r>
              <w:rPr>
                <w:rFonts w:eastAsiaTheme="minorEastAsia"/>
                <w:lang w:val="en-US" w:eastAsia="ja-JP"/>
              </w:rPr>
              <w:t xml:space="preserve">Subject of </w:t>
            </w:r>
            <w:r w:rsidR="00CD28D4">
              <w:rPr>
                <w:rFonts w:eastAsiaTheme="minorEastAsia"/>
                <w:lang w:val="en-US" w:eastAsia="ja-JP"/>
              </w:rPr>
              <w:t>Quotation:</w:t>
            </w:r>
            <w:r w:rsidR="00E95829">
              <w:rPr>
                <w:rFonts w:eastAsiaTheme="minorEastAsia"/>
                <w:lang w:val="en-US" w:eastAsia="ja-JP"/>
              </w:rPr>
              <w:t xml:space="preserve"> </w:t>
            </w:r>
          </w:p>
        </w:tc>
      </w:tr>
      <w:tr w:rsidR="00B07508" w:rsidRPr="00B07508" w14:paraId="11446F99" w14:textId="77777777" w:rsidTr="003C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14:paraId="42A3641C" w14:textId="1E59A2E6" w:rsidR="00F650AF" w:rsidRPr="00F646CD" w:rsidRDefault="0057703F" w:rsidP="0A28FA43">
            <w:pPr>
              <w:rPr>
                <w:rFonts w:eastAsiaTheme="minorEastAsia"/>
                <w:b w:val="0"/>
                <w:bCs w:val="0"/>
                <w:lang w:val="en-US" w:eastAsia="ja-JP"/>
              </w:rPr>
            </w:pPr>
            <w:r w:rsidRPr="0A28FA43">
              <w:rPr>
                <w:rFonts w:eastAsiaTheme="minorEastAsia"/>
                <w:lang w:val="en-US" w:eastAsia="ja-JP"/>
              </w:rPr>
              <w:t xml:space="preserve">Provision of Services </w:t>
            </w:r>
            <w:r w:rsidR="00F646CD" w:rsidRPr="0A28FA43">
              <w:rPr>
                <w:rFonts w:eastAsiaTheme="minorEastAsia"/>
                <w:lang w:val="en-US" w:eastAsia="ja-JP"/>
              </w:rPr>
              <w:t xml:space="preserve">for Mayo </w:t>
            </w:r>
            <w:r w:rsidR="00DA5BFF">
              <w:rPr>
                <w:rFonts w:eastAsiaTheme="minorEastAsia"/>
                <w:lang w:val="en-US" w:eastAsia="ja-JP"/>
              </w:rPr>
              <w:t>LGBTI+ Network</w:t>
            </w:r>
            <w:r w:rsidR="46FB7595" w:rsidRPr="0A28FA43">
              <w:rPr>
                <w:rFonts w:eastAsiaTheme="minorEastAsia"/>
                <w:lang w:val="en-US" w:eastAsia="ja-JP"/>
              </w:rPr>
              <w:t xml:space="preserve"> to </w:t>
            </w:r>
            <w:r w:rsidR="00DA5BFF">
              <w:rPr>
                <w:rFonts w:eastAsiaTheme="minorEastAsia"/>
                <w:lang w:val="en-US" w:eastAsia="ja-JP"/>
              </w:rPr>
              <w:t xml:space="preserve">develop a Strategic </w:t>
            </w:r>
            <w:r w:rsidR="00F80EA0">
              <w:rPr>
                <w:rFonts w:eastAsiaTheme="minorEastAsia"/>
                <w:lang w:val="en-US" w:eastAsia="ja-JP"/>
              </w:rPr>
              <w:t>3-year</w:t>
            </w:r>
            <w:r w:rsidR="00DA5BFF">
              <w:rPr>
                <w:rFonts w:eastAsiaTheme="minorEastAsia"/>
                <w:lang w:val="en-US" w:eastAsia="ja-JP"/>
              </w:rPr>
              <w:t xml:space="preserve"> Work Plan</w:t>
            </w:r>
            <w:r w:rsidR="00F80EA0">
              <w:rPr>
                <w:rFonts w:eastAsiaTheme="minorEastAsia"/>
                <w:lang w:val="en-US" w:eastAsia="ja-JP"/>
              </w:rPr>
              <w:t xml:space="preserve"> 2022 - 2024</w:t>
            </w:r>
          </w:p>
        </w:tc>
      </w:tr>
      <w:tr w:rsidR="00B07508" w:rsidRPr="00B07508" w14:paraId="2FEDF8AB" w14:textId="77777777" w:rsidTr="003C6717">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684B6852" w14:textId="77777777" w:rsidR="00B07508" w:rsidRPr="00B07508" w:rsidRDefault="00B07508" w:rsidP="008079B6">
            <w:pPr>
              <w:rPr>
                <w:rFonts w:eastAsiaTheme="minorEastAsia"/>
                <w:lang w:val="en-US" w:eastAsia="ja-JP"/>
              </w:rPr>
            </w:pPr>
            <w:r w:rsidRPr="00B07508">
              <w:rPr>
                <w:rFonts w:eastAsiaTheme="minorEastAsia"/>
                <w:lang w:val="en-US" w:eastAsia="ja-JP"/>
              </w:rPr>
              <w:t>Key Dates</w:t>
            </w:r>
          </w:p>
        </w:tc>
      </w:tr>
      <w:tr w:rsidR="0057703F" w:rsidRPr="00B07508" w14:paraId="257A2107" w14:textId="77777777" w:rsidTr="003C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57697AA8" w14:textId="77777777" w:rsidR="0057703F" w:rsidRPr="00B07508" w:rsidRDefault="0057703F" w:rsidP="0057703F">
            <w:pPr>
              <w:rPr>
                <w:rFonts w:eastAsiaTheme="minorEastAsia"/>
                <w:lang w:val="en-US" w:eastAsia="ja-JP"/>
              </w:rPr>
            </w:pPr>
            <w:r w:rsidRPr="00B07508">
              <w:rPr>
                <w:rFonts w:eastAsiaTheme="minorEastAsia"/>
                <w:lang w:val="en-US" w:eastAsia="ja-JP"/>
              </w:rPr>
              <w:t>Issue Date</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04936443" w14:textId="0F2FF48D" w:rsidR="0057703F" w:rsidRPr="0047753E" w:rsidRDefault="00DA5BFF" w:rsidP="7CBF21BF">
            <w:pPr>
              <w:cnfStyle w:val="000000100000" w:firstRow="0" w:lastRow="0" w:firstColumn="0" w:lastColumn="0" w:oddVBand="0" w:evenVBand="0" w:oddHBand="1" w:evenHBand="0" w:firstRowFirstColumn="0" w:firstRowLastColumn="0" w:lastRowFirstColumn="0" w:lastRowLastColumn="0"/>
              <w:rPr>
                <w:rFonts w:eastAsiaTheme="minorEastAsia"/>
                <w:color w:val="C00000"/>
                <w:vertAlign w:val="superscript"/>
                <w:lang w:val="en-US" w:eastAsia="ja-JP"/>
              </w:rPr>
            </w:pPr>
            <w:r w:rsidRPr="00DA5BFF">
              <w:rPr>
                <w:color w:val="C00000"/>
              </w:rPr>
              <w:t xml:space="preserve">March </w:t>
            </w:r>
            <w:r w:rsidR="005A6529">
              <w:rPr>
                <w:color w:val="C00000"/>
              </w:rPr>
              <w:t>25</w:t>
            </w:r>
            <w:r w:rsidRPr="00DA5BFF">
              <w:rPr>
                <w:color w:val="C00000"/>
                <w:vertAlign w:val="superscript"/>
              </w:rPr>
              <w:t>th</w:t>
            </w:r>
            <w:r>
              <w:rPr>
                <w:color w:val="C00000"/>
              </w:rPr>
              <w:t xml:space="preserve"> 2022</w:t>
            </w:r>
          </w:p>
        </w:tc>
      </w:tr>
      <w:tr w:rsidR="0057703F" w:rsidRPr="00B07508" w14:paraId="084175D9" w14:textId="77777777" w:rsidTr="003C6717">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5951D658" w14:textId="77777777" w:rsidR="0057703F" w:rsidRPr="00B07508" w:rsidRDefault="0057703F" w:rsidP="0057703F">
            <w:pPr>
              <w:rPr>
                <w:rFonts w:eastAsiaTheme="minorEastAsia"/>
                <w:lang w:val="en-US" w:eastAsia="ja-JP"/>
              </w:rPr>
            </w:pPr>
            <w:r w:rsidRPr="00B07508">
              <w:rPr>
                <w:rFonts w:eastAsiaTheme="minorEastAsia"/>
                <w:lang w:val="en-US" w:eastAsia="ja-JP"/>
              </w:rPr>
              <w:t>Closing Date for Queries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3398CEC7" w14:textId="631811CB" w:rsidR="0057703F" w:rsidRPr="0047753E" w:rsidRDefault="33B8CD8E" w:rsidP="7CBF21BF">
            <w:pPr>
              <w:cnfStyle w:val="000000000000" w:firstRow="0" w:lastRow="0" w:firstColumn="0" w:lastColumn="0" w:oddVBand="0" w:evenVBand="0" w:oddHBand="0" w:evenHBand="0" w:firstRowFirstColumn="0" w:firstRowLastColumn="0" w:lastRowFirstColumn="0" w:lastRowLastColumn="0"/>
              <w:rPr>
                <w:rFonts w:eastAsiaTheme="minorEastAsia"/>
                <w:color w:val="C00000"/>
                <w:lang w:val="en-US" w:eastAsia="ja-JP"/>
              </w:rPr>
            </w:pPr>
            <w:r w:rsidRPr="7CBF21BF">
              <w:rPr>
                <w:color w:val="C00000"/>
              </w:rPr>
              <w:t>1</w:t>
            </w:r>
            <w:r w:rsidR="005D7518" w:rsidRPr="7CBF21BF">
              <w:rPr>
                <w:color w:val="C00000"/>
              </w:rPr>
              <w:t xml:space="preserve">pm </w:t>
            </w:r>
            <w:r w:rsidR="0057703F" w:rsidRPr="7CBF21BF">
              <w:rPr>
                <w:color w:val="C00000"/>
              </w:rPr>
              <w:t>on</w:t>
            </w:r>
            <w:r w:rsidR="003C6717">
              <w:rPr>
                <w:color w:val="C00000"/>
              </w:rPr>
              <w:t xml:space="preserve"> Wednesday 13</w:t>
            </w:r>
            <w:r w:rsidR="005D7518" w:rsidRPr="7CBF21BF">
              <w:rPr>
                <w:color w:val="C00000"/>
              </w:rPr>
              <w:t>/</w:t>
            </w:r>
            <w:r w:rsidR="77A3C5CB" w:rsidRPr="7CBF21BF">
              <w:rPr>
                <w:color w:val="C00000"/>
              </w:rPr>
              <w:t>4</w:t>
            </w:r>
            <w:r w:rsidR="005D7518" w:rsidRPr="7CBF21BF">
              <w:rPr>
                <w:color w:val="C00000"/>
              </w:rPr>
              <w:t>/</w:t>
            </w:r>
            <w:r w:rsidR="072BF432" w:rsidRPr="7CBF21BF">
              <w:rPr>
                <w:color w:val="C00000"/>
              </w:rPr>
              <w:t>2022</w:t>
            </w:r>
          </w:p>
        </w:tc>
      </w:tr>
      <w:tr w:rsidR="0057703F" w:rsidRPr="00B07508" w14:paraId="6A41F502" w14:textId="77777777" w:rsidTr="003C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5252B93B" w14:textId="01C92148" w:rsidR="0057703F" w:rsidRPr="00B07508" w:rsidRDefault="0057703F" w:rsidP="0057703F">
            <w:pPr>
              <w:rPr>
                <w:rFonts w:eastAsiaTheme="minorEastAsia"/>
                <w:lang w:val="en-US" w:eastAsia="ja-JP"/>
              </w:rPr>
            </w:pPr>
            <w:r w:rsidRPr="00B07508">
              <w:rPr>
                <w:rFonts w:eastAsiaTheme="minorEastAsia"/>
                <w:lang w:val="en-US" w:eastAsia="ja-JP"/>
              </w:rPr>
              <w:t xml:space="preserve">Closing Date for </w:t>
            </w:r>
            <w:r w:rsidR="000111EF">
              <w:rPr>
                <w:rFonts w:eastAsiaTheme="minorEastAsia"/>
                <w:lang w:val="en-US" w:eastAsia="ja-JP"/>
              </w:rPr>
              <w:t>Quotations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4A98FD80" w14:textId="7A8A3DF7" w:rsidR="0057703F" w:rsidRPr="0047753E" w:rsidRDefault="2330EE82" w:rsidP="7CBF21BF">
            <w:pPr>
              <w:cnfStyle w:val="000000100000" w:firstRow="0" w:lastRow="0" w:firstColumn="0" w:lastColumn="0" w:oddVBand="0" w:evenVBand="0" w:oddHBand="1" w:evenHBand="0" w:firstRowFirstColumn="0" w:firstRowLastColumn="0" w:lastRowFirstColumn="0" w:lastRowLastColumn="0"/>
              <w:rPr>
                <w:color w:val="C00000"/>
                <w:lang w:val="en-US" w:eastAsia="ja-JP"/>
              </w:rPr>
            </w:pPr>
            <w:r w:rsidRPr="7CBF21BF">
              <w:rPr>
                <w:color w:val="C00000"/>
              </w:rPr>
              <w:t>5</w:t>
            </w:r>
            <w:r w:rsidR="00E66D75" w:rsidRPr="7CBF21BF">
              <w:rPr>
                <w:color w:val="C00000"/>
              </w:rPr>
              <w:t>pm on</w:t>
            </w:r>
            <w:r w:rsidR="00494FDC" w:rsidRPr="7CBF21BF">
              <w:rPr>
                <w:color w:val="C00000"/>
              </w:rPr>
              <w:t xml:space="preserve"> </w:t>
            </w:r>
            <w:r w:rsidR="640A2B83" w:rsidRPr="7CBF21BF">
              <w:rPr>
                <w:color w:val="C00000"/>
              </w:rPr>
              <w:t>Mon</w:t>
            </w:r>
            <w:r w:rsidR="00E66D75" w:rsidRPr="7CBF21BF">
              <w:rPr>
                <w:color w:val="C00000"/>
              </w:rPr>
              <w:t xml:space="preserve">day </w:t>
            </w:r>
            <w:r w:rsidR="6D2443E1" w:rsidRPr="7CBF21BF">
              <w:rPr>
                <w:color w:val="C00000"/>
              </w:rPr>
              <w:t>25</w:t>
            </w:r>
            <w:r w:rsidR="00E66D75" w:rsidRPr="7CBF21BF">
              <w:rPr>
                <w:color w:val="C00000"/>
              </w:rPr>
              <w:t>/</w:t>
            </w:r>
            <w:r w:rsidR="771C8CC9" w:rsidRPr="7CBF21BF">
              <w:rPr>
                <w:color w:val="C00000"/>
              </w:rPr>
              <w:t>4</w:t>
            </w:r>
            <w:r w:rsidR="00E66D75" w:rsidRPr="7CBF21BF">
              <w:rPr>
                <w:color w:val="C00000"/>
              </w:rPr>
              <w:t>/</w:t>
            </w:r>
            <w:r w:rsidR="11026D19" w:rsidRPr="7CBF21BF">
              <w:rPr>
                <w:color w:val="C00000"/>
              </w:rPr>
              <w:t>2022</w:t>
            </w:r>
          </w:p>
        </w:tc>
      </w:tr>
      <w:tr w:rsidR="00B07508" w:rsidRPr="00B07508" w14:paraId="512B89D3" w14:textId="77777777" w:rsidTr="003C6717">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7F6141F0" w14:textId="77777777" w:rsidR="00B07508" w:rsidRPr="00B07508" w:rsidRDefault="00B07508" w:rsidP="008079B6">
            <w:pPr>
              <w:rPr>
                <w:rFonts w:eastAsiaTheme="minorEastAsia"/>
                <w:lang w:val="en-US" w:eastAsia="ja-JP"/>
              </w:rPr>
            </w:pPr>
            <w:r w:rsidRPr="00B07508">
              <w:rPr>
                <w:rFonts w:eastAsiaTheme="minorEastAsia"/>
                <w:lang w:val="en-US" w:eastAsia="ja-JP"/>
              </w:rPr>
              <w:t>Contact for Queries</w:t>
            </w:r>
          </w:p>
        </w:tc>
      </w:tr>
      <w:tr w:rsidR="0057703F" w:rsidRPr="006A5A3D" w14:paraId="7C42C1F4" w14:textId="77777777" w:rsidTr="003C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FFFFFF" w:themeFill="background1"/>
          </w:tcPr>
          <w:p w14:paraId="3ECA91A8" w14:textId="14C7DCB4" w:rsidR="0057703F" w:rsidRPr="006A5A3D" w:rsidRDefault="00AD7F50" w:rsidP="7CBF21BF">
            <w:pPr>
              <w:spacing w:before="120" w:after="120"/>
              <w:rPr>
                <w:rFonts w:eastAsiaTheme="minorEastAsia"/>
                <w:noProof/>
                <w:color w:val="0000FF"/>
                <w:u w:val="single"/>
                <w:lang w:val="en-US" w:eastAsia="ja-JP"/>
              </w:rPr>
            </w:pPr>
            <w:r w:rsidRPr="7CBF21BF">
              <w:rPr>
                <w:rFonts w:eastAsiaTheme="minorEastAsia"/>
                <w:noProof/>
                <w:color w:val="auto"/>
                <w:lang w:val="en-US" w:eastAsia="ja-JP"/>
              </w:rPr>
              <w:t xml:space="preserve">E mail address : </w:t>
            </w:r>
            <w:hyperlink r:id="rId12" w:history="1">
              <w:r w:rsidR="00DA5BFF" w:rsidRPr="007D4190">
                <w:rPr>
                  <w:rStyle w:val="Hyperlink"/>
                  <w:rFonts w:eastAsiaTheme="minorEastAsia"/>
                  <w:noProof/>
                  <w:lang w:val="en-US" w:eastAsia="ja-JP"/>
                </w:rPr>
                <w:t>community@mayococo.ie</w:t>
              </w:r>
            </w:hyperlink>
          </w:p>
        </w:tc>
      </w:tr>
      <w:tr w:rsidR="0057703F" w:rsidRPr="00B07508" w14:paraId="2F162D8F" w14:textId="77777777" w:rsidTr="003C6717">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2817AB5F" w14:textId="46C6AEBA" w:rsidR="0057703F" w:rsidRPr="00B07508" w:rsidRDefault="0057703F" w:rsidP="00C3631B">
            <w:pPr>
              <w:rPr>
                <w:rFonts w:eastAsiaTheme="minorEastAsia"/>
                <w:lang w:val="en-US" w:eastAsia="ja-JP"/>
              </w:rPr>
            </w:pPr>
            <w:r w:rsidRPr="00B07508">
              <w:rPr>
                <w:rFonts w:eastAsiaTheme="minorEastAsia"/>
                <w:lang w:val="en-US" w:eastAsia="ja-JP"/>
              </w:rPr>
              <w:t xml:space="preserve">Format for submission of </w:t>
            </w:r>
            <w:r>
              <w:rPr>
                <w:rFonts w:eastAsiaTheme="minorEastAsia"/>
                <w:lang w:val="en-US" w:eastAsia="ja-JP"/>
              </w:rPr>
              <w:t>quotations</w:t>
            </w:r>
            <w:r w:rsidR="007E6D3E">
              <w:rPr>
                <w:rFonts w:eastAsiaTheme="minorEastAsia"/>
                <w:lang w:val="en-US" w:eastAsia="ja-JP"/>
              </w:rPr>
              <w:t xml:space="preserve"> –</w:t>
            </w:r>
          </w:p>
        </w:tc>
      </w:tr>
      <w:tr w:rsidR="0057703F" w:rsidRPr="00B07508" w14:paraId="1609E102" w14:textId="77777777" w:rsidTr="003C6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FFFFFF" w:themeFill="background1"/>
          </w:tcPr>
          <w:p w14:paraId="7974EF36" w14:textId="3EE10B11" w:rsidR="000111EF" w:rsidRPr="006E0ED0" w:rsidRDefault="00F2019A" w:rsidP="7CBF21BF">
            <w:pPr>
              <w:spacing w:before="120" w:after="120"/>
              <w:rPr>
                <w:rFonts w:eastAsiaTheme="minorEastAsia"/>
                <w:b w:val="0"/>
                <w:bCs w:val="0"/>
                <w:noProof/>
                <w:lang w:val="en-US" w:eastAsia="ja-JP"/>
              </w:rPr>
            </w:pPr>
            <w:r w:rsidRPr="7CBF21BF">
              <w:rPr>
                <w:rFonts w:eastAsiaTheme="minorEastAsia"/>
                <w:noProof/>
                <w:lang w:val="en-US" w:eastAsia="ja-JP"/>
              </w:rPr>
              <w:t xml:space="preserve">E mail </w:t>
            </w:r>
            <w:r w:rsidR="00906C3B" w:rsidRPr="7CBF21BF">
              <w:rPr>
                <w:rFonts w:eastAsiaTheme="minorEastAsia"/>
                <w:noProof/>
                <w:color w:val="auto"/>
                <w:lang w:val="en-US" w:eastAsia="ja-JP"/>
              </w:rPr>
              <w:t>ONLY</w:t>
            </w:r>
            <w:r w:rsidRPr="7CBF21BF">
              <w:rPr>
                <w:rFonts w:eastAsiaTheme="minorEastAsia"/>
                <w:noProof/>
                <w:color w:val="auto"/>
                <w:lang w:val="en-US" w:eastAsia="ja-JP"/>
              </w:rPr>
              <w:t xml:space="preserve"> to :</w:t>
            </w:r>
            <w:r w:rsidR="6CC6D9CF" w:rsidRPr="7CBF21BF">
              <w:rPr>
                <w:rFonts w:eastAsiaTheme="minorEastAsia"/>
                <w:noProof/>
                <w:color w:val="auto"/>
                <w:lang w:val="en-US" w:eastAsia="ja-JP"/>
              </w:rPr>
              <w:t xml:space="preserve"> </w:t>
            </w:r>
            <w:hyperlink r:id="rId13" w:history="1">
              <w:r w:rsidR="00DA5BFF" w:rsidRPr="007D4190">
                <w:rPr>
                  <w:rStyle w:val="Hyperlink"/>
                  <w:rFonts w:eastAsiaTheme="minorEastAsia"/>
                  <w:noProof/>
                  <w:lang w:val="en-US" w:eastAsia="ja-JP"/>
                </w:rPr>
                <w:t>community@mayococo.ie</w:t>
              </w:r>
            </w:hyperlink>
          </w:p>
        </w:tc>
      </w:tr>
    </w:tbl>
    <w:p w14:paraId="60B02C7D" w14:textId="027F5299" w:rsidR="008079B6" w:rsidRDefault="008079B6">
      <w:pPr>
        <w:spacing w:before="0" w:after="0" w:line="240" w:lineRule="auto"/>
        <w:jc w:val="left"/>
        <w:rPr>
          <w:rFonts w:eastAsia="Times New Roman"/>
          <w:b/>
          <w:bCs/>
          <w:color w:val="FFFFFF" w:themeColor="background1"/>
          <w:sz w:val="28"/>
          <w:szCs w:val="28"/>
        </w:rPr>
      </w:pPr>
    </w:p>
    <w:p w14:paraId="69905E05" w14:textId="7D126A28" w:rsidR="006E0ED0" w:rsidRDefault="006E0ED0">
      <w:pPr>
        <w:spacing w:before="0" w:after="0" w:line="240" w:lineRule="auto"/>
        <w:jc w:val="left"/>
        <w:rPr>
          <w:rFonts w:eastAsia="Times New Roman"/>
          <w:b/>
          <w:bCs/>
          <w:color w:val="FFFFFF" w:themeColor="background1"/>
          <w:sz w:val="28"/>
          <w:szCs w:val="28"/>
        </w:rPr>
      </w:pPr>
    </w:p>
    <w:p w14:paraId="467F817C" w14:textId="24973CC1" w:rsidR="00494FDC" w:rsidRDefault="00494FDC">
      <w:pPr>
        <w:spacing w:before="0" w:after="0" w:line="240" w:lineRule="auto"/>
        <w:jc w:val="left"/>
        <w:rPr>
          <w:rFonts w:eastAsia="Times New Roman"/>
          <w:b/>
          <w:bCs/>
          <w:color w:val="FFFFFF" w:themeColor="background1"/>
          <w:sz w:val="28"/>
          <w:szCs w:val="28"/>
        </w:rPr>
      </w:pPr>
    </w:p>
    <w:p w14:paraId="59026F42" w14:textId="77777777" w:rsidR="00494FDC" w:rsidRDefault="00494FDC">
      <w:pPr>
        <w:spacing w:before="0" w:after="0" w:line="240" w:lineRule="auto"/>
        <w:jc w:val="left"/>
        <w:rPr>
          <w:rFonts w:eastAsia="Times New Roman"/>
          <w:b/>
          <w:bCs/>
          <w:color w:val="FFFFFF" w:themeColor="background1"/>
          <w:sz w:val="28"/>
          <w:szCs w:val="28"/>
        </w:rPr>
      </w:pPr>
    </w:p>
    <w:p w14:paraId="0E97CCAF" w14:textId="77777777" w:rsidR="006E0ED0" w:rsidRDefault="006E0ED0">
      <w:pPr>
        <w:spacing w:before="0" w:after="0" w:line="240" w:lineRule="auto"/>
        <w:jc w:val="left"/>
        <w:rPr>
          <w:rFonts w:eastAsia="Times New Roman"/>
          <w:b/>
          <w:bCs/>
          <w:color w:val="FFFFFF" w:themeColor="background1"/>
          <w:sz w:val="28"/>
          <w:szCs w:val="28"/>
        </w:rPr>
      </w:pPr>
    </w:p>
    <w:p w14:paraId="0014F7C7" w14:textId="2D5D4464" w:rsidR="00646158" w:rsidRPr="00494FDC" w:rsidRDefault="00646158" w:rsidP="008079B6">
      <w:pPr>
        <w:pStyle w:val="Heading1"/>
        <w:numPr>
          <w:ilvl w:val="0"/>
          <w:numId w:val="5"/>
        </w:numPr>
        <w:ind w:hanging="720"/>
      </w:pPr>
      <w:bookmarkStart w:id="0" w:name="_Toc491591375"/>
      <w:r>
        <w:t>SCOPE OF REQUIREMENT</w:t>
      </w:r>
      <w:bookmarkStart w:id="1" w:name="_Toc171227901"/>
      <w:bookmarkStart w:id="2" w:name="_Toc72904661"/>
      <w:bookmarkEnd w:id="0"/>
    </w:p>
    <w:p w14:paraId="2F91FE70" w14:textId="0C80210A" w:rsidR="00B34DD2" w:rsidRPr="008079B6" w:rsidRDefault="00646158" w:rsidP="008079B6">
      <w:pPr>
        <w:pStyle w:val="Heading2"/>
      </w:pPr>
      <w:bookmarkStart w:id="3" w:name="_Toc491591376"/>
      <w:r w:rsidRPr="008079B6">
        <w:t>2.1</w:t>
      </w:r>
      <w:r w:rsidRPr="008079B6">
        <w:tab/>
      </w:r>
      <w:r w:rsidR="00B34DD2" w:rsidRPr="008079B6">
        <w:t>Specification of Requirements</w:t>
      </w:r>
      <w:bookmarkEnd w:id="3"/>
      <w:r w:rsidR="00B34DD2" w:rsidRPr="008079B6">
        <w:t xml:space="preserve"> </w:t>
      </w:r>
    </w:p>
    <w:p w14:paraId="11511681" w14:textId="6FCB1C71" w:rsidR="00AB7D14" w:rsidRDefault="00E64CA6" w:rsidP="006836C2">
      <w:pPr>
        <w:spacing w:before="0" w:after="0"/>
        <w:rPr>
          <w:b/>
          <w:bCs/>
        </w:rPr>
      </w:pPr>
      <w:r w:rsidRPr="0A28FA43">
        <w:rPr>
          <w:b/>
          <w:bCs/>
        </w:rPr>
        <w:t xml:space="preserve">                                          </w:t>
      </w:r>
      <w:r w:rsidR="00657DC3" w:rsidRPr="0A28FA43">
        <w:rPr>
          <w:b/>
          <w:bCs/>
        </w:rPr>
        <w:t xml:space="preserve"> </w:t>
      </w:r>
      <w:r w:rsidRPr="0A28FA43">
        <w:rPr>
          <w:b/>
          <w:bCs/>
        </w:rPr>
        <w:t>Background and Context</w:t>
      </w:r>
    </w:p>
    <w:p w14:paraId="2F96D222"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normaltextrun"/>
          <w:rFonts w:ascii="Arial" w:hAnsi="Arial" w:cs="Arial"/>
          <w:sz w:val="22"/>
          <w:szCs w:val="22"/>
        </w:rPr>
        <w:t xml:space="preserve">The Mayo LGBTI+ Network was formed in 2020 and comprises various stakeholders including Equality Mayo, </w:t>
      </w:r>
      <w:proofErr w:type="spellStart"/>
      <w:r w:rsidRPr="00F80EA0">
        <w:rPr>
          <w:rStyle w:val="normaltextrun"/>
          <w:rFonts w:ascii="Arial" w:hAnsi="Arial" w:cs="Arial"/>
          <w:sz w:val="22"/>
          <w:szCs w:val="22"/>
        </w:rPr>
        <w:t>OutWest</w:t>
      </w:r>
      <w:proofErr w:type="spellEnd"/>
      <w:r w:rsidRPr="00F80EA0">
        <w:rPr>
          <w:rStyle w:val="normaltextrun"/>
          <w:rFonts w:ascii="Arial" w:hAnsi="Arial" w:cs="Arial"/>
          <w:sz w:val="22"/>
          <w:szCs w:val="22"/>
        </w:rPr>
        <w:t xml:space="preserve">, Family Resource Centre Representative, Don’t Label It &amp; </w:t>
      </w:r>
      <w:proofErr w:type="spellStart"/>
      <w:r w:rsidRPr="00F80EA0">
        <w:rPr>
          <w:rStyle w:val="normaltextrun"/>
          <w:rFonts w:ascii="Arial" w:hAnsi="Arial" w:cs="Arial"/>
          <w:sz w:val="22"/>
          <w:szCs w:val="22"/>
        </w:rPr>
        <w:t>Tacu</w:t>
      </w:r>
      <w:proofErr w:type="spellEnd"/>
      <w:r w:rsidRPr="00F80EA0">
        <w:rPr>
          <w:rStyle w:val="normaltextrun"/>
          <w:rFonts w:ascii="Arial" w:hAnsi="Arial" w:cs="Arial"/>
          <w:sz w:val="22"/>
          <w:szCs w:val="22"/>
        </w:rPr>
        <w:t xml:space="preserve"> </w:t>
      </w:r>
      <w:proofErr w:type="spellStart"/>
      <w:r w:rsidRPr="00F80EA0">
        <w:rPr>
          <w:rStyle w:val="normaltextrun"/>
          <w:rFonts w:ascii="Arial" w:hAnsi="Arial" w:cs="Arial"/>
          <w:sz w:val="22"/>
          <w:szCs w:val="22"/>
        </w:rPr>
        <w:t>Ballinrobe</w:t>
      </w:r>
      <w:proofErr w:type="spellEnd"/>
      <w:r w:rsidRPr="00F80EA0">
        <w:rPr>
          <w:rStyle w:val="normaltextrun"/>
          <w:rFonts w:ascii="Arial" w:hAnsi="Arial" w:cs="Arial"/>
          <w:sz w:val="22"/>
          <w:szCs w:val="22"/>
        </w:rPr>
        <w:t xml:space="preserve">, </w:t>
      </w:r>
      <w:proofErr w:type="spellStart"/>
      <w:r w:rsidRPr="00F80EA0">
        <w:rPr>
          <w:rStyle w:val="normaltextrun"/>
          <w:rFonts w:ascii="Arial" w:hAnsi="Arial" w:cs="Arial"/>
          <w:sz w:val="22"/>
          <w:szCs w:val="22"/>
        </w:rPr>
        <w:t>Foroige</w:t>
      </w:r>
      <w:proofErr w:type="spellEnd"/>
      <w:r w:rsidRPr="00F80EA0">
        <w:rPr>
          <w:rStyle w:val="normaltextrun"/>
          <w:rFonts w:ascii="Arial" w:hAnsi="Arial" w:cs="Arial"/>
          <w:sz w:val="22"/>
          <w:szCs w:val="22"/>
        </w:rPr>
        <w:t xml:space="preserve">, Mayo County Council, Mayo CYPSC, South West Mayo Development Company, Mayo North East, MSLETB, Mayo Traveller Support Group  and Mayo </w:t>
      </w:r>
      <w:proofErr w:type="spellStart"/>
      <w:r w:rsidRPr="00F80EA0">
        <w:rPr>
          <w:rStyle w:val="normaltextrun"/>
          <w:rFonts w:ascii="Arial" w:hAnsi="Arial" w:cs="Arial"/>
          <w:sz w:val="22"/>
          <w:szCs w:val="22"/>
        </w:rPr>
        <w:t>Comhairle</w:t>
      </w:r>
      <w:proofErr w:type="spellEnd"/>
      <w:r w:rsidRPr="00F80EA0">
        <w:rPr>
          <w:rStyle w:val="normaltextrun"/>
          <w:rFonts w:ascii="Arial" w:hAnsi="Arial" w:cs="Arial"/>
          <w:sz w:val="22"/>
          <w:szCs w:val="22"/>
        </w:rPr>
        <w:t xml:space="preserve"> </w:t>
      </w:r>
      <w:proofErr w:type="spellStart"/>
      <w:r w:rsidRPr="00F80EA0">
        <w:rPr>
          <w:rStyle w:val="normaltextrun"/>
          <w:rFonts w:ascii="Arial" w:hAnsi="Arial" w:cs="Arial"/>
          <w:sz w:val="22"/>
          <w:szCs w:val="22"/>
        </w:rPr>
        <w:t>na</w:t>
      </w:r>
      <w:proofErr w:type="spellEnd"/>
      <w:r w:rsidRPr="00F80EA0">
        <w:rPr>
          <w:rStyle w:val="normaltextrun"/>
          <w:rFonts w:ascii="Arial" w:hAnsi="Arial" w:cs="Arial"/>
          <w:sz w:val="22"/>
          <w:szCs w:val="22"/>
        </w:rPr>
        <w:t xml:space="preserve"> </w:t>
      </w:r>
      <w:proofErr w:type="spellStart"/>
      <w:r w:rsidRPr="00F80EA0">
        <w:rPr>
          <w:rStyle w:val="normaltextrun"/>
          <w:rFonts w:ascii="Arial" w:hAnsi="Arial" w:cs="Arial"/>
          <w:sz w:val="22"/>
          <w:szCs w:val="22"/>
        </w:rPr>
        <w:t>nÓg</w:t>
      </w:r>
      <w:proofErr w:type="spellEnd"/>
      <w:r w:rsidRPr="00F80EA0">
        <w:rPr>
          <w:rStyle w:val="normaltextrun"/>
          <w:rFonts w:ascii="Arial" w:hAnsi="Arial" w:cs="Arial"/>
          <w:sz w:val="22"/>
          <w:szCs w:val="22"/>
        </w:rPr>
        <w:t>. </w:t>
      </w:r>
      <w:r w:rsidRPr="00F80EA0">
        <w:rPr>
          <w:rStyle w:val="eop"/>
          <w:rFonts w:ascii="Arial" w:hAnsi="Arial" w:cs="Arial"/>
          <w:sz w:val="22"/>
          <w:szCs w:val="22"/>
        </w:rPr>
        <w:t> </w:t>
      </w:r>
    </w:p>
    <w:p w14:paraId="48082A0F"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eop"/>
          <w:rFonts w:ascii="Arial" w:hAnsi="Arial" w:cs="Arial"/>
          <w:sz w:val="22"/>
          <w:szCs w:val="22"/>
        </w:rPr>
        <w:t> </w:t>
      </w:r>
    </w:p>
    <w:p w14:paraId="7C4254C4"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normaltextrun"/>
          <w:rFonts w:ascii="Arial" w:hAnsi="Arial" w:cs="Arial"/>
          <w:b/>
          <w:bCs/>
          <w:sz w:val="22"/>
          <w:szCs w:val="22"/>
        </w:rPr>
        <w:t xml:space="preserve">Vision </w:t>
      </w:r>
      <w:r w:rsidRPr="00F80EA0">
        <w:rPr>
          <w:rStyle w:val="normaltextrun"/>
          <w:rFonts w:ascii="Arial" w:hAnsi="Arial" w:cs="Arial"/>
          <w:sz w:val="22"/>
          <w:szCs w:val="22"/>
        </w:rPr>
        <w:t>is help create a safe, fair and inclusive Mayo where people can live inclusive, healthy and fulfilling lives whatever their gender identity or expression, sexual orientation or sex characteristics.</w:t>
      </w:r>
      <w:r w:rsidRPr="00F80EA0">
        <w:rPr>
          <w:rStyle w:val="eop"/>
          <w:rFonts w:ascii="Arial" w:hAnsi="Arial" w:cs="Arial"/>
          <w:sz w:val="22"/>
          <w:szCs w:val="22"/>
        </w:rPr>
        <w:t> </w:t>
      </w:r>
    </w:p>
    <w:p w14:paraId="17BAE2CF"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eop"/>
          <w:rFonts w:ascii="Arial" w:hAnsi="Arial" w:cs="Arial"/>
          <w:sz w:val="22"/>
          <w:szCs w:val="22"/>
        </w:rPr>
        <w:t> </w:t>
      </w:r>
    </w:p>
    <w:p w14:paraId="779BDF8F"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normaltextrun"/>
          <w:rFonts w:ascii="Arial" w:hAnsi="Arial" w:cs="Arial"/>
          <w:b/>
          <w:bCs/>
          <w:sz w:val="22"/>
          <w:szCs w:val="22"/>
        </w:rPr>
        <w:t>Mission</w:t>
      </w:r>
      <w:r w:rsidRPr="00F80EA0">
        <w:rPr>
          <w:rStyle w:val="normaltextrun"/>
          <w:rFonts w:ascii="Arial" w:hAnsi="Arial" w:cs="Arial"/>
          <w:sz w:val="22"/>
          <w:szCs w:val="22"/>
        </w:rPr>
        <w:t xml:space="preserve"> is to help promote inclusion, protect rights and improve quality of life for LGBTI+ citizens helping them to participate fully in Mayo life i.e. socially, economically, culturally and politically. </w:t>
      </w:r>
      <w:r w:rsidRPr="00F80EA0">
        <w:rPr>
          <w:rStyle w:val="eop"/>
          <w:rFonts w:ascii="Arial" w:hAnsi="Arial" w:cs="Arial"/>
          <w:sz w:val="22"/>
          <w:szCs w:val="22"/>
        </w:rPr>
        <w:t> </w:t>
      </w:r>
    </w:p>
    <w:p w14:paraId="31DC7247"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eop"/>
          <w:rFonts w:ascii="Arial" w:hAnsi="Arial" w:cs="Arial"/>
          <w:sz w:val="22"/>
          <w:szCs w:val="22"/>
        </w:rPr>
        <w:t> </w:t>
      </w:r>
    </w:p>
    <w:p w14:paraId="325F591B" w14:textId="2AB772F5" w:rsidR="00981B65" w:rsidRDefault="00DA5BFF" w:rsidP="00981B65">
      <w:pPr>
        <w:pStyle w:val="paragraph"/>
        <w:spacing w:before="0" w:beforeAutospacing="0" w:after="0" w:afterAutospacing="0"/>
        <w:jc w:val="both"/>
        <w:textAlignment w:val="baseline"/>
        <w:rPr>
          <w:rStyle w:val="normaltextrun"/>
          <w:rFonts w:ascii="Arial" w:hAnsi="Arial" w:cs="Arial"/>
          <w:sz w:val="22"/>
          <w:szCs w:val="22"/>
        </w:rPr>
      </w:pPr>
      <w:r w:rsidRPr="00F80EA0">
        <w:rPr>
          <w:rStyle w:val="normaltextrun"/>
          <w:rFonts w:ascii="Arial" w:hAnsi="Arial" w:cs="Arial"/>
          <w:sz w:val="22"/>
          <w:szCs w:val="22"/>
        </w:rPr>
        <w:t>The Mayo LGBTI+ Network adopt a collaborative and interagency approach to address</w:t>
      </w:r>
      <w:r w:rsidR="00A01BF5">
        <w:rPr>
          <w:rStyle w:val="normaltextrun"/>
          <w:rFonts w:ascii="Arial" w:hAnsi="Arial" w:cs="Arial"/>
          <w:sz w:val="22"/>
          <w:szCs w:val="22"/>
        </w:rPr>
        <w:t>ing</w:t>
      </w:r>
      <w:r w:rsidRPr="00F80EA0">
        <w:rPr>
          <w:rStyle w:val="normaltextrun"/>
          <w:rFonts w:ascii="Arial" w:hAnsi="Arial" w:cs="Arial"/>
          <w:sz w:val="22"/>
          <w:szCs w:val="22"/>
        </w:rPr>
        <w:t xml:space="preserve"> the needs of our LGBTI+ citizens.</w:t>
      </w:r>
    </w:p>
    <w:p w14:paraId="2D0C7056" w14:textId="3574E00B" w:rsidR="00DA5BFF" w:rsidRPr="00F80EA0" w:rsidRDefault="00DA5BFF" w:rsidP="00981B65">
      <w:pPr>
        <w:pStyle w:val="paragraph"/>
        <w:spacing w:before="0" w:beforeAutospacing="0" w:after="0" w:afterAutospacing="0"/>
        <w:jc w:val="both"/>
        <w:textAlignment w:val="baseline"/>
        <w:rPr>
          <w:rFonts w:ascii="Arial" w:hAnsi="Arial" w:cs="Arial"/>
          <w:sz w:val="22"/>
          <w:szCs w:val="22"/>
        </w:rPr>
      </w:pPr>
    </w:p>
    <w:p w14:paraId="37AAECAE" w14:textId="455570B7" w:rsidR="00A01BF5" w:rsidRDefault="00DA5BFF" w:rsidP="00DA5BFF">
      <w:pPr>
        <w:pStyle w:val="paragraph"/>
        <w:spacing w:before="0" w:beforeAutospacing="0" w:after="0" w:afterAutospacing="0"/>
        <w:jc w:val="both"/>
        <w:textAlignment w:val="baseline"/>
        <w:rPr>
          <w:rStyle w:val="normaltextrun"/>
          <w:rFonts w:ascii="Arial" w:hAnsi="Arial" w:cs="Arial"/>
          <w:sz w:val="22"/>
          <w:szCs w:val="22"/>
        </w:rPr>
      </w:pPr>
      <w:r w:rsidRPr="00F80EA0">
        <w:rPr>
          <w:rStyle w:val="normaltextrun"/>
          <w:rFonts w:ascii="Arial" w:hAnsi="Arial" w:cs="Arial"/>
          <w:sz w:val="22"/>
          <w:szCs w:val="22"/>
        </w:rPr>
        <w:t>The network ha</w:t>
      </w:r>
      <w:r w:rsidR="00D601E6">
        <w:rPr>
          <w:rStyle w:val="normaltextrun"/>
          <w:rFonts w:ascii="Arial" w:hAnsi="Arial" w:cs="Arial"/>
          <w:sz w:val="22"/>
          <w:szCs w:val="22"/>
        </w:rPr>
        <w:t>s</w:t>
      </w:r>
      <w:r w:rsidRPr="00F80EA0">
        <w:rPr>
          <w:rStyle w:val="normaltextrun"/>
          <w:rFonts w:ascii="Arial" w:hAnsi="Arial" w:cs="Arial"/>
          <w:sz w:val="22"/>
          <w:szCs w:val="22"/>
        </w:rPr>
        <w:t xml:space="preserve"> agreed t</w:t>
      </w:r>
      <w:r w:rsidR="00A01BF5">
        <w:rPr>
          <w:rStyle w:val="normaltextrun"/>
          <w:rFonts w:ascii="Arial" w:hAnsi="Arial" w:cs="Arial"/>
          <w:sz w:val="22"/>
          <w:szCs w:val="22"/>
        </w:rPr>
        <w:t xml:space="preserve">o </w:t>
      </w:r>
      <w:r w:rsidRPr="00F80EA0">
        <w:rPr>
          <w:rStyle w:val="normaltextrun"/>
          <w:rFonts w:ascii="Arial" w:hAnsi="Arial" w:cs="Arial"/>
          <w:sz w:val="22"/>
          <w:szCs w:val="22"/>
          <w:u w:val="single"/>
        </w:rPr>
        <w:t>develop</w:t>
      </w:r>
      <w:r w:rsidRPr="00F80EA0">
        <w:rPr>
          <w:rStyle w:val="normaltextrun"/>
          <w:rFonts w:ascii="Arial" w:hAnsi="Arial" w:cs="Arial"/>
          <w:sz w:val="22"/>
          <w:szCs w:val="22"/>
        </w:rPr>
        <w:t xml:space="preserve"> a</w:t>
      </w:r>
      <w:r w:rsidRPr="00F80EA0">
        <w:rPr>
          <w:rStyle w:val="normaltextrun"/>
          <w:rFonts w:ascii="Arial" w:hAnsi="Arial" w:cs="Arial"/>
          <w:b/>
          <w:bCs/>
          <w:sz w:val="22"/>
          <w:szCs w:val="22"/>
        </w:rPr>
        <w:t xml:space="preserve"> </w:t>
      </w:r>
      <w:r w:rsidRPr="00F80EA0">
        <w:rPr>
          <w:rStyle w:val="normaltextrun"/>
          <w:rFonts w:ascii="Arial" w:hAnsi="Arial" w:cs="Arial"/>
          <w:b/>
          <w:bCs/>
          <w:sz w:val="22"/>
          <w:szCs w:val="22"/>
          <w:u w:val="single"/>
        </w:rPr>
        <w:t>3-year strategic Work Plan</w:t>
      </w:r>
      <w:r w:rsidRPr="00F80EA0">
        <w:rPr>
          <w:rStyle w:val="normaltextrun"/>
          <w:rFonts w:ascii="Arial" w:hAnsi="Arial" w:cs="Arial"/>
          <w:sz w:val="22"/>
          <w:szCs w:val="22"/>
        </w:rPr>
        <w:t xml:space="preserve"> </w:t>
      </w:r>
      <w:r w:rsidR="00A01BF5">
        <w:rPr>
          <w:rStyle w:val="normaltextrun"/>
          <w:rFonts w:ascii="Arial" w:hAnsi="Arial" w:cs="Arial"/>
          <w:sz w:val="22"/>
          <w:szCs w:val="22"/>
        </w:rPr>
        <w:t xml:space="preserve">to </w:t>
      </w:r>
      <w:r w:rsidRPr="00F80EA0">
        <w:rPr>
          <w:rStyle w:val="normaltextrun"/>
          <w:rFonts w:ascii="Arial" w:hAnsi="Arial" w:cs="Arial"/>
          <w:sz w:val="22"/>
          <w:szCs w:val="22"/>
        </w:rPr>
        <w:t xml:space="preserve">assist and guide the work of the LGBTI+ Network over the next 3 years. </w:t>
      </w:r>
    </w:p>
    <w:p w14:paraId="371B3D0E" w14:textId="77777777" w:rsidR="00A01BF5" w:rsidRDefault="00A01BF5" w:rsidP="00DA5BFF">
      <w:pPr>
        <w:pStyle w:val="paragraph"/>
        <w:spacing w:before="0" w:beforeAutospacing="0" w:after="0" w:afterAutospacing="0"/>
        <w:jc w:val="both"/>
        <w:textAlignment w:val="baseline"/>
        <w:rPr>
          <w:rStyle w:val="normaltextrun"/>
          <w:rFonts w:ascii="Arial" w:hAnsi="Arial" w:cs="Arial"/>
          <w:sz w:val="22"/>
          <w:szCs w:val="22"/>
        </w:rPr>
      </w:pPr>
    </w:p>
    <w:p w14:paraId="41987ABF" w14:textId="77777777" w:rsidR="00981B65" w:rsidRDefault="00DA5BFF" w:rsidP="00DA5BFF">
      <w:pPr>
        <w:pStyle w:val="paragraph"/>
        <w:spacing w:before="0" w:beforeAutospacing="0" w:after="0" w:afterAutospacing="0"/>
        <w:jc w:val="both"/>
        <w:textAlignment w:val="baseline"/>
        <w:rPr>
          <w:rStyle w:val="normaltextrun"/>
          <w:rFonts w:ascii="Arial" w:hAnsi="Arial" w:cs="Arial"/>
          <w:sz w:val="22"/>
          <w:szCs w:val="22"/>
        </w:rPr>
      </w:pPr>
      <w:r w:rsidRPr="00F80EA0">
        <w:rPr>
          <w:rStyle w:val="normaltextrun"/>
          <w:rFonts w:ascii="Arial" w:hAnsi="Arial" w:cs="Arial"/>
          <w:sz w:val="22"/>
          <w:szCs w:val="22"/>
        </w:rPr>
        <w:t xml:space="preserve">The network </w:t>
      </w:r>
      <w:proofErr w:type="gramStart"/>
      <w:r w:rsidRPr="00F80EA0">
        <w:rPr>
          <w:rStyle w:val="normaltextrun"/>
          <w:rFonts w:ascii="Arial" w:hAnsi="Arial" w:cs="Arial"/>
          <w:sz w:val="22"/>
          <w:szCs w:val="22"/>
        </w:rPr>
        <w:t>recognise</w:t>
      </w:r>
      <w:proofErr w:type="gramEnd"/>
      <w:r w:rsidRPr="00F80EA0">
        <w:rPr>
          <w:rStyle w:val="normaltextrun"/>
          <w:rFonts w:ascii="Arial" w:hAnsi="Arial" w:cs="Arial"/>
          <w:sz w:val="22"/>
          <w:szCs w:val="22"/>
        </w:rPr>
        <w:t xml:space="preserve"> that</w:t>
      </w:r>
      <w:r w:rsidR="00981B65">
        <w:rPr>
          <w:rStyle w:val="normaltextrun"/>
          <w:rFonts w:ascii="Arial" w:hAnsi="Arial" w:cs="Arial"/>
          <w:sz w:val="22"/>
          <w:szCs w:val="22"/>
        </w:rPr>
        <w:t>:</w:t>
      </w:r>
    </w:p>
    <w:p w14:paraId="46F4517C" w14:textId="77777777" w:rsidR="00981B65" w:rsidRDefault="00981B65" w:rsidP="00DA5BFF">
      <w:pPr>
        <w:pStyle w:val="paragraph"/>
        <w:spacing w:before="0" w:beforeAutospacing="0" w:after="0" w:afterAutospacing="0"/>
        <w:jc w:val="both"/>
        <w:textAlignment w:val="baseline"/>
        <w:rPr>
          <w:rStyle w:val="normaltextrun"/>
          <w:rFonts w:ascii="Arial" w:hAnsi="Arial" w:cs="Arial"/>
          <w:sz w:val="22"/>
          <w:szCs w:val="22"/>
        </w:rPr>
      </w:pPr>
    </w:p>
    <w:p w14:paraId="7E0CF0C4" w14:textId="77777777" w:rsidR="00981B65" w:rsidRDefault="00DA5BFF" w:rsidP="00981B65">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sidRPr="00F80EA0">
        <w:rPr>
          <w:rStyle w:val="normaltextrun"/>
          <w:rFonts w:ascii="Arial" w:hAnsi="Arial" w:cs="Arial"/>
          <w:sz w:val="22"/>
          <w:szCs w:val="22"/>
        </w:rPr>
        <w:t xml:space="preserve">Mayo is unique in terms of demographics and </w:t>
      </w:r>
      <w:r w:rsidR="00A01BF5">
        <w:rPr>
          <w:rStyle w:val="normaltextrun"/>
          <w:rFonts w:ascii="Arial" w:hAnsi="Arial" w:cs="Arial"/>
          <w:sz w:val="22"/>
          <w:szCs w:val="22"/>
        </w:rPr>
        <w:t xml:space="preserve">that challenges exist including </w:t>
      </w:r>
      <w:r w:rsidRPr="00F80EA0">
        <w:rPr>
          <w:rStyle w:val="normaltextrun"/>
          <w:rFonts w:ascii="Arial" w:hAnsi="Arial" w:cs="Arial"/>
          <w:sz w:val="22"/>
          <w:szCs w:val="22"/>
        </w:rPr>
        <w:t>reaching people within our communities due to isolation</w:t>
      </w:r>
      <w:r w:rsidR="00A01BF5">
        <w:rPr>
          <w:rStyle w:val="normaltextrun"/>
          <w:rFonts w:ascii="Arial" w:hAnsi="Arial" w:cs="Arial"/>
          <w:sz w:val="22"/>
          <w:szCs w:val="22"/>
        </w:rPr>
        <w:t xml:space="preserve"> and geographical location</w:t>
      </w:r>
      <w:r w:rsidRPr="00F80EA0">
        <w:rPr>
          <w:rStyle w:val="normaltextrun"/>
          <w:rFonts w:ascii="Arial" w:hAnsi="Arial" w:cs="Arial"/>
          <w:sz w:val="22"/>
          <w:szCs w:val="22"/>
        </w:rPr>
        <w:t xml:space="preserve">. </w:t>
      </w:r>
    </w:p>
    <w:p w14:paraId="27ACB350" w14:textId="77777777" w:rsidR="00981B65" w:rsidRDefault="00DA5BFF" w:rsidP="00981B65">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sidRPr="00F80EA0">
        <w:rPr>
          <w:rStyle w:val="normaltextrun"/>
          <w:rFonts w:ascii="Arial" w:hAnsi="Arial" w:cs="Arial"/>
          <w:sz w:val="22"/>
          <w:szCs w:val="22"/>
        </w:rPr>
        <w:t>T</w:t>
      </w:r>
      <w:r w:rsidR="00981B65">
        <w:rPr>
          <w:rStyle w:val="normaltextrun"/>
          <w:rFonts w:ascii="Arial" w:hAnsi="Arial" w:cs="Arial"/>
          <w:sz w:val="22"/>
          <w:szCs w:val="22"/>
        </w:rPr>
        <w:t>hat</w:t>
      </w:r>
      <w:r w:rsidRPr="00F80EA0">
        <w:rPr>
          <w:rStyle w:val="normaltextrun"/>
          <w:rFonts w:ascii="Arial" w:hAnsi="Arial" w:cs="Arial"/>
          <w:sz w:val="22"/>
          <w:szCs w:val="22"/>
        </w:rPr>
        <w:t xml:space="preserve"> many LGBTI+ citizens from all age categories i.e. young &amp; old, can feel isolated and alone within our communities. </w:t>
      </w:r>
    </w:p>
    <w:p w14:paraId="55264AB2" w14:textId="77777777" w:rsidR="00981B65" w:rsidRDefault="00DA5BFF" w:rsidP="00981B65">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sidRPr="00F80EA0">
        <w:rPr>
          <w:rStyle w:val="normaltextrun"/>
          <w:rFonts w:ascii="Arial" w:hAnsi="Arial" w:cs="Arial"/>
          <w:sz w:val="22"/>
          <w:szCs w:val="22"/>
        </w:rPr>
        <w:t xml:space="preserve">That there are challenges and issues that need to be tackled. LGBTI+ citizens do not always feel safe in the public space. They can experience unacceptable levels of harassment, discrimination in some workplaces and can face health issues. </w:t>
      </w:r>
    </w:p>
    <w:p w14:paraId="00492D50" w14:textId="76ED4E2D" w:rsidR="00A01BF5" w:rsidRDefault="00981B65" w:rsidP="00981B65">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That </w:t>
      </w:r>
      <w:proofErr w:type="spellStart"/>
      <w:r w:rsidR="00DA5BFF" w:rsidRPr="00F80EA0">
        <w:rPr>
          <w:rStyle w:val="normaltextrun"/>
          <w:rFonts w:ascii="Arial" w:hAnsi="Arial" w:cs="Arial"/>
          <w:sz w:val="22"/>
          <w:szCs w:val="22"/>
        </w:rPr>
        <w:t>Covid</w:t>
      </w:r>
      <w:proofErr w:type="spellEnd"/>
      <w:r w:rsidR="00DA5BFF" w:rsidRPr="00F80EA0">
        <w:rPr>
          <w:rStyle w:val="normaltextrun"/>
          <w:rFonts w:ascii="Arial" w:hAnsi="Arial" w:cs="Arial"/>
          <w:sz w:val="22"/>
          <w:szCs w:val="22"/>
        </w:rPr>
        <w:t xml:space="preserve"> 19 has amplified some of these issues creating significantly more isolation and loneliness too. </w:t>
      </w:r>
    </w:p>
    <w:p w14:paraId="6ECFF159" w14:textId="77777777" w:rsidR="00A01BF5" w:rsidRDefault="00A01BF5" w:rsidP="00DA5BFF">
      <w:pPr>
        <w:pStyle w:val="paragraph"/>
        <w:spacing w:before="0" w:beforeAutospacing="0" w:after="0" w:afterAutospacing="0"/>
        <w:jc w:val="both"/>
        <w:textAlignment w:val="baseline"/>
        <w:rPr>
          <w:rStyle w:val="normaltextrun"/>
          <w:rFonts w:ascii="Arial" w:hAnsi="Arial" w:cs="Arial"/>
          <w:sz w:val="22"/>
          <w:szCs w:val="22"/>
        </w:rPr>
      </w:pPr>
    </w:p>
    <w:p w14:paraId="014C0F48" w14:textId="2E23E5DD" w:rsidR="00A01BF5" w:rsidRDefault="00A01BF5" w:rsidP="00DA5BFF">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network now wish</w:t>
      </w:r>
      <w:r w:rsidR="006148AD">
        <w:rPr>
          <w:rStyle w:val="normaltextrun"/>
          <w:rFonts w:ascii="Arial" w:hAnsi="Arial" w:cs="Arial"/>
          <w:sz w:val="22"/>
          <w:szCs w:val="22"/>
        </w:rPr>
        <w:t>es</w:t>
      </w:r>
      <w:r>
        <w:rPr>
          <w:rStyle w:val="normaltextrun"/>
          <w:rFonts w:ascii="Arial" w:hAnsi="Arial" w:cs="Arial"/>
          <w:sz w:val="22"/>
          <w:szCs w:val="22"/>
        </w:rPr>
        <w:t xml:space="preserve"> to develop a </w:t>
      </w:r>
      <w:r w:rsidR="00DA5BFF" w:rsidRPr="00B968C4">
        <w:rPr>
          <w:rStyle w:val="normaltextrun"/>
          <w:rFonts w:ascii="Arial" w:hAnsi="Arial" w:cs="Arial"/>
          <w:b/>
          <w:bCs/>
          <w:sz w:val="22"/>
          <w:szCs w:val="22"/>
        </w:rPr>
        <w:t>Work Plan</w:t>
      </w:r>
      <w:r w:rsidR="00DA5BFF" w:rsidRPr="00F80EA0">
        <w:rPr>
          <w:rStyle w:val="normaltextrun"/>
          <w:rFonts w:ascii="Arial" w:hAnsi="Arial" w:cs="Arial"/>
          <w:sz w:val="22"/>
          <w:szCs w:val="22"/>
        </w:rPr>
        <w:t xml:space="preserve"> </w:t>
      </w:r>
      <w:r>
        <w:rPr>
          <w:rStyle w:val="normaltextrun"/>
          <w:rFonts w:ascii="Arial" w:hAnsi="Arial" w:cs="Arial"/>
          <w:sz w:val="22"/>
          <w:szCs w:val="22"/>
        </w:rPr>
        <w:t>which will</w:t>
      </w:r>
      <w:r w:rsidR="00DA5BFF" w:rsidRPr="00F80EA0">
        <w:rPr>
          <w:rStyle w:val="normaltextrun"/>
          <w:rFonts w:ascii="Arial" w:hAnsi="Arial" w:cs="Arial"/>
          <w:sz w:val="22"/>
          <w:szCs w:val="22"/>
        </w:rPr>
        <w:t xml:space="preserve"> form a framework for action to address issues and gaps within the limitations of the funding and resources available to them. </w:t>
      </w:r>
    </w:p>
    <w:p w14:paraId="4AFAF48D" w14:textId="77777777" w:rsidR="00A01BF5" w:rsidRDefault="00A01BF5" w:rsidP="00DA5BFF">
      <w:pPr>
        <w:pStyle w:val="paragraph"/>
        <w:spacing w:before="0" w:beforeAutospacing="0" w:after="0" w:afterAutospacing="0"/>
        <w:jc w:val="both"/>
        <w:textAlignment w:val="baseline"/>
        <w:rPr>
          <w:rStyle w:val="normaltextrun"/>
          <w:rFonts w:ascii="Arial" w:hAnsi="Arial" w:cs="Arial"/>
          <w:sz w:val="22"/>
          <w:szCs w:val="22"/>
        </w:rPr>
      </w:pPr>
    </w:p>
    <w:p w14:paraId="513E5F38" w14:textId="05E3A4FA"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normaltextrun"/>
          <w:rFonts w:ascii="Arial" w:hAnsi="Arial" w:cs="Arial"/>
          <w:sz w:val="22"/>
          <w:szCs w:val="22"/>
        </w:rPr>
        <w:t>The network has received funding to develop this</w:t>
      </w:r>
      <w:r w:rsidR="00D601E6">
        <w:rPr>
          <w:rStyle w:val="normaltextrun"/>
          <w:rFonts w:ascii="Arial" w:hAnsi="Arial" w:cs="Arial"/>
          <w:sz w:val="22"/>
          <w:szCs w:val="22"/>
        </w:rPr>
        <w:t xml:space="preserve"> </w:t>
      </w:r>
      <w:r w:rsidRPr="00F80EA0">
        <w:rPr>
          <w:rStyle w:val="normaltextrun"/>
          <w:rFonts w:ascii="Arial" w:hAnsi="Arial" w:cs="Arial"/>
          <w:sz w:val="22"/>
          <w:szCs w:val="22"/>
        </w:rPr>
        <w:t>3-year strategic</w:t>
      </w:r>
      <w:r w:rsidRPr="00F80EA0">
        <w:rPr>
          <w:rStyle w:val="normaltextrun"/>
          <w:rFonts w:ascii="Arial" w:hAnsi="Arial" w:cs="Arial"/>
          <w:b/>
          <w:bCs/>
          <w:sz w:val="22"/>
          <w:szCs w:val="22"/>
        </w:rPr>
        <w:t xml:space="preserve"> Work Plan</w:t>
      </w:r>
      <w:r w:rsidRPr="00F80EA0">
        <w:rPr>
          <w:rStyle w:val="normaltextrun"/>
          <w:rFonts w:ascii="Arial" w:hAnsi="Arial" w:cs="Arial"/>
          <w:sz w:val="22"/>
          <w:szCs w:val="22"/>
        </w:rPr>
        <w:t xml:space="preserve"> and are now requesting </w:t>
      </w:r>
      <w:r w:rsidR="00981B65">
        <w:rPr>
          <w:rStyle w:val="normaltextrun"/>
          <w:rFonts w:ascii="Arial" w:hAnsi="Arial" w:cs="Arial"/>
          <w:sz w:val="22"/>
          <w:szCs w:val="22"/>
        </w:rPr>
        <w:t>quotations</w:t>
      </w:r>
      <w:r w:rsidRPr="00F80EA0">
        <w:rPr>
          <w:rStyle w:val="normaltextrun"/>
          <w:rFonts w:ascii="Arial" w:hAnsi="Arial" w:cs="Arial"/>
          <w:sz w:val="22"/>
          <w:szCs w:val="22"/>
        </w:rPr>
        <w:t xml:space="preserve"> from interested consultancies/organisations/individuals who are interested in developing same in consultation w</w:t>
      </w:r>
      <w:r w:rsidR="00A01BF5">
        <w:rPr>
          <w:rStyle w:val="normaltextrun"/>
          <w:rFonts w:ascii="Arial" w:hAnsi="Arial" w:cs="Arial"/>
          <w:sz w:val="22"/>
          <w:szCs w:val="22"/>
        </w:rPr>
        <w:t xml:space="preserve">ithin this </w:t>
      </w:r>
      <w:r w:rsidRPr="00F80EA0">
        <w:rPr>
          <w:rStyle w:val="normaltextrun"/>
          <w:rFonts w:ascii="Arial" w:hAnsi="Arial" w:cs="Arial"/>
          <w:sz w:val="22"/>
          <w:szCs w:val="22"/>
        </w:rPr>
        <w:t>and the wider community.</w:t>
      </w:r>
      <w:r w:rsidRPr="00F80EA0">
        <w:rPr>
          <w:rStyle w:val="eop"/>
          <w:rFonts w:ascii="Arial" w:hAnsi="Arial" w:cs="Arial"/>
          <w:sz w:val="22"/>
          <w:szCs w:val="22"/>
        </w:rPr>
        <w:t> </w:t>
      </w:r>
    </w:p>
    <w:p w14:paraId="60D7C839" w14:textId="77777777"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eop"/>
          <w:rFonts w:ascii="Arial" w:hAnsi="Arial" w:cs="Arial"/>
          <w:sz w:val="22"/>
          <w:szCs w:val="22"/>
        </w:rPr>
        <w:t> </w:t>
      </w:r>
    </w:p>
    <w:p w14:paraId="51292D97" w14:textId="1BD6CD40" w:rsidR="00DA5BFF" w:rsidRPr="00F80EA0" w:rsidRDefault="00DA5BFF" w:rsidP="00DA5BFF">
      <w:pPr>
        <w:pStyle w:val="paragraph"/>
        <w:spacing w:before="0" w:beforeAutospacing="0" w:after="0" w:afterAutospacing="0"/>
        <w:jc w:val="both"/>
        <w:textAlignment w:val="baseline"/>
        <w:rPr>
          <w:rFonts w:ascii="Arial" w:hAnsi="Arial" w:cs="Arial"/>
          <w:sz w:val="22"/>
          <w:szCs w:val="22"/>
        </w:rPr>
      </w:pPr>
      <w:r w:rsidRPr="00F80EA0">
        <w:rPr>
          <w:rStyle w:val="normaltextrun"/>
          <w:rFonts w:ascii="Arial" w:hAnsi="Arial" w:cs="Arial"/>
          <w:sz w:val="22"/>
          <w:szCs w:val="22"/>
        </w:rPr>
        <w:t xml:space="preserve">The 3 Year Strategic </w:t>
      </w:r>
      <w:r w:rsidRPr="00F80EA0">
        <w:rPr>
          <w:rStyle w:val="normaltextrun"/>
          <w:rFonts w:ascii="Arial" w:hAnsi="Arial" w:cs="Arial"/>
          <w:b/>
          <w:bCs/>
          <w:sz w:val="22"/>
          <w:szCs w:val="22"/>
        </w:rPr>
        <w:t>Work Plan</w:t>
      </w:r>
      <w:r w:rsidRPr="00F80EA0">
        <w:rPr>
          <w:rStyle w:val="normaltextrun"/>
          <w:rFonts w:ascii="Arial" w:hAnsi="Arial" w:cs="Arial"/>
          <w:sz w:val="22"/>
          <w:szCs w:val="22"/>
        </w:rPr>
        <w:t xml:space="preserve"> </w:t>
      </w:r>
      <w:r w:rsidR="00A01BF5">
        <w:rPr>
          <w:rStyle w:val="normaltextrun"/>
          <w:rFonts w:ascii="Arial" w:hAnsi="Arial" w:cs="Arial"/>
          <w:sz w:val="22"/>
          <w:szCs w:val="22"/>
        </w:rPr>
        <w:t xml:space="preserve">will form </w:t>
      </w:r>
      <w:r w:rsidRPr="00F80EA0">
        <w:rPr>
          <w:rStyle w:val="normaltextrun"/>
          <w:rFonts w:ascii="Arial" w:hAnsi="Arial" w:cs="Arial"/>
          <w:sz w:val="22"/>
          <w:szCs w:val="22"/>
        </w:rPr>
        <w:t xml:space="preserve">the basis for the network in setting out its work over the next 3 years (within the limitations/boundaries of its resources i.e. funding and personnel).  </w:t>
      </w:r>
    </w:p>
    <w:p w14:paraId="3101F8E9" w14:textId="77777777" w:rsidR="00981B65" w:rsidRDefault="00981B65" w:rsidP="00DA5BFF">
      <w:pPr>
        <w:pStyle w:val="paragraph"/>
        <w:spacing w:before="0" w:beforeAutospacing="0" w:after="0" w:afterAutospacing="0"/>
        <w:jc w:val="both"/>
        <w:textAlignment w:val="baseline"/>
        <w:rPr>
          <w:rStyle w:val="normaltextrun"/>
          <w:rFonts w:ascii="Arial" w:hAnsi="Arial" w:cs="Arial"/>
          <w:sz w:val="22"/>
          <w:szCs w:val="22"/>
        </w:rPr>
      </w:pPr>
    </w:p>
    <w:p w14:paraId="418101BA" w14:textId="77777777" w:rsidR="00981B65" w:rsidRDefault="00981B65" w:rsidP="00B968C4">
      <w:pPr>
        <w:spacing w:before="0" w:after="0"/>
        <w:rPr>
          <w:rFonts w:eastAsia="Times New Roman"/>
          <w:b/>
          <w:bCs/>
        </w:rPr>
      </w:pPr>
    </w:p>
    <w:p w14:paraId="5B04E21D" w14:textId="169732B5" w:rsidR="0084422B" w:rsidRPr="00B968C4" w:rsidRDefault="0084422B" w:rsidP="00B968C4">
      <w:pPr>
        <w:spacing w:before="0" w:after="0"/>
      </w:pPr>
      <w:r w:rsidRPr="00F80EA0">
        <w:rPr>
          <w:rFonts w:eastAsia="Times New Roman"/>
          <w:b/>
          <w:bCs/>
        </w:rPr>
        <w:t>Project Aim and Objectives</w:t>
      </w:r>
    </w:p>
    <w:p w14:paraId="585D9F89" w14:textId="6D04383A" w:rsidR="00DA5BFF" w:rsidRPr="00F80EA0" w:rsidRDefault="00DA5BFF" w:rsidP="00B968C4">
      <w:pPr>
        <w:numPr>
          <w:ilvl w:val="0"/>
          <w:numId w:val="19"/>
        </w:numPr>
        <w:tabs>
          <w:tab w:val="clear" w:pos="1080"/>
        </w:tabs>
        <w:spacing w:before="0" w:after="0"/>
        <w:ind w:left="709" w:hanging="283"/>
      </w:pPr>
      <w:r w:rsidRPr="00F80EA0">
        <w:t>To review existing local and national strategies, that include objectives that are specific to the Mayo LGBTI+ community</w:t>
      </w:r>
      <w:r w:rsidR="006836C2" w:rsidRPr="00F80EA0">
        <w:t>. All relevant documentation nationally and locally such as reports &amp; strategies should be reviewed in the preparation and development of the Work Plan e.g. National LGBTI+ Strategy, Healthy Mayo Strategy, Local Economic Community Plan, etc</w:t>
      </w:r>
      <w:r w:rsidR="00A01BF5">
        <w:t>.</w:t>
      </w:r>
    </w:p>
    <w:p w14:paraId="79AFC0D6" w14:textId="1C97221B" w:rsidR="00A01BF5" w:rsidRDefault="00DA5BFF" w:rsidP="004C02E0">
      <w:pPr>
        <w:numPr>
          <w:ilvl w:val="0"/>
          <w:numId w:val="19"/>
        </w:numPr>
        <w:tabs>
          <w:tab w:val="clear" w:pos="1080"/>
        </w:tabs>
        <w:spacing w:before="0" w:after="0"/>
        <w:ind w:left="709" w:hanging="283"/>
        <w:rPr>
          <w:rStyle w:val="normaltextrun"/>
        </w:rPr>
      </w:pPr>
      <w:r w:rsidRPr="00F80EA0">
        <w:t>To identify gaps in supports &amp; services for LGBTI+ citizens in May</w:t>
      </w:r>
      <w:r w:rsidR="00A01BF5">
        <w:t>o.</w:t>
      </w:r>
    </w:p>
    <w:p w14:paraId="1DEC815D" w14:textId="404E05A4" w:rsidR="00A01BF5" w:rsidRDefault="00A01BF5" w:rsidP="004C02E0">
      <w:pPr>
        <w:numPr>
          <w:ilvl w:val="0"/>
          <w:numId w:val="19"/>
        </w:numPr>
        <w:tabs>
          <w:tab w:val="clear" w:pos="1080"/>
        </w:tabs>
        <w:spacing w:before="0" w:after="0"/>
        <w:ind w:left="709" w:hanging="283"/>
      </w:pPr>
      <w:r>
        <w:rPr>
          <w:rStyle w:val="normaltextrun"/>
        </w:rPr>
        <w:t xml:space="preserve">To </w:t>
      </w:r>
      <w:r w:rsidRPr="00F80EA0">
        <w:rPr>
          <w:rStyle w:val="normaltextrun"/>
        </w:rPr>
        <w:t>set out actions to create positive changes for the betterment of quality of life for our LGBTI+ citizens in Mayo in urban and rural communities.</w:t>
      </w:r>
    </w:p>
    <w:p w14:paraId="764BC20D" w14:textId="77777777" w:rsidR="00981B65" w:rsidRDefault="00981B65" w:rsidP="004C02E0">
      <w:pPr>
        <w:numPr>
          <w:ilvl w:val="0"/>
          <w:numId w:val="19"/>
        </w:numPr>
        <w:tabs>
          <w:tab w:val="clear" w:pos="1080"/>
        </w:tabs>
        <w:spacing w:before="0" w:after="0"/>
        <w:ind w:left="709" w:hanging="283"/>
      </w:pPr>
      <w:r>
        <w:t xml:space="preserve">To </w:t>
      </w:r>
      <w:r w:rsidR="006836C2" w:rsidRPr="00F80EA0">
        <w:t xml:space="preserve">Identify priorities </w:t>
      </w:r>
      <w:r>
        <w:t>for</w:t>
      </w:r>
      <w:r w:rsidR="006836C2" w:rsidRPr="00F80EA0">
        <w:t xml:space="preserve"> network </w:t>
      </w:r>
      <w:r>
        <w:t xml:space="preserve">in line with </w:t>
      </w:r>
      <w:r w:rsidR="006836C2" w:rsidRPr="00F80EA0">
        <w:t xml:space="preserve">budget and resources. </w:t>
      </w:r>
    </w:p>
    <w:p w14:paraId="45BB3EFD" w14:textId="3C2BC23A" w:rsidR="006836C2" w:rsidRPr="00F80EA0" w:rsidRDefault="006836C2" w:rsidP="004C02E0">
      <w:pPr>
        <w:numPr>
          <w:ilvl w:val="0"/>
          <w:numId w:val="19"/>
        </w:numPr>
        <w:tabs>
          <w:tab w:val="clear" w:pos="1080"/>
        </w:tabs>
        <w:spacing w:before="0" w:after="0"/>
        <w:ind w:left="709" w:hanging="283"/>
      </w:pPr>
      <w:r w:rsidRPr="00B968C4">
        <w:t>The Work Plan should include a 3-year calendar setting o</w:t>
      </w:r>
      <w:r w:rsidR="00B92E68">
        <w:t>ut</w:t>
      </w:r>
      <w:r w:rsidRPr="00B968C4">
        <w:t xml:space="preserve"> achievable actions within the timeframe.</w:t>
      </w:r>
    </w:p>
    <w:p w14:paraId="309FC2B1" w14:textId="6D5613C7" w:rsidR="00981B65" w:rsidRDefault="00981B65" w:rsidP="00981B65">
      <w:pPr>
        <w:numPr>
          <w:ilvl w:val="0"/>
          <w:numId w:val="19"/>
        </w:numPr>
        <w:tabs>
          <w:tab w:val="clear" w:pos="1080"/>
        </w:tabs>
        <w:spacing w:before="0" w:after="0"/>
        <w:ind w:left="709" w:hanging="283"/>
      </w:pPr>
      <w:r>
        <w:t xml:space="preserve">In </w:t>
      </w:r>
      <w:r w:rsidR="00DA5BFF" w:rsidRPr="00B968C4">
        <w:t>consultation with the Mayo LGBTI+ Network, LGBTI+ groups and individuals in Mayo/Connacht and other relevant stakeholders produce a realistic and practical 3-year strategic Work Plan from 2022-2024</w:t>
      </w:r>
      <w:r>
        <w:t>.</w:t>
      </w:r>
    </w:p>
    <w:p w14:paraId="4B08752E" w14:textId="2D30324E" w:rsidR="00981B65" w:rsidRDefault="00981B65" w:rsidP="00981B65">
      <w:pPr>
        <w:numPr>
          <w:ilvl w:val="0"/>
          <w:numId w:val="19"/>
        </w:numPr>
        <w:tabs>
          <w:tab w:val="clear" w:pos="1080"/>
        </w:tabs>
        <w:spacing w:before="0" w:after="0"/>
        <w:ind w:left="709" w:hanging="283"/>
      </w:pPr>
      <w:r>
        <w:rPr>
          <w:rStyle w:val="normaltextrun"/>
        </w:rPr>
        <w:t xml:space="preserve">Proposed actions will be </w:t>
      </w:r>
      <w:r w:rsidRPr="00981B65">
        <w:rPr>
          <w:rStyle w:val="normaltextrun"/>
        </w:rPr>
        <w:t>underpinned by the core principles which are Equality, Respect for Diversity, Visibility, Collaboration, Accessibility and Accountability</w:t>
      </w:r>
      <w:r>
        <w:rPr>
          <w:rStyle w:val="normaltextrun"/>
        </w:rPr>
        <w:t>.</w:t>
      </w:r>
      <w:r w:rsidRPr="00981B65">
        <w:rPr>
          <w:rStyle w:val="eop"/>
        </w:rPr>
        <w:t> </w:t>
      </w:r>
    </w:p>
    <w:p w14:paraId="2D069A07" w14:textId="77777777" w:rsidR="00981B65" w:rsidRPr="00981B65" w:rsidRDefault="00981B65" w:rsidP="00F5638F">
      <w:pPr>
        <w:spacing w:before="0" w:after="0"/>
        <w:ind w:left="426"/>
      </w:pPr>
    </w:p>
    <w:p w14:paraId="02FA5907" w14:textId="77777777" w:rsidR="00F5638F" w:rsidRDefault="00DA5BFF" w:rsidP="00F5638F">
      <w:pPr>
        <w:spacing w:before="0" w:after="0"/>
        <w:rPr>
          <w:b/>
          <w:bCs/>
        </w:rPr>
      </w:pPr>
      <w:r w:rsidRPr="00F80EA0">
        <w:rPr>
          <w:b/>
          <w:bCs/>
        </w:rPr>
        <w:t>Tasks</w:t>
      </w:r>
    </w:p>
    <w:p w14:paraId="0B38ADD7" w14:textId="5274EFB1" w:rsidR="00F5638F" w:rsidRDefault="00981B65" w:rsidP="00F5638F">
      <w:pPr>
        <w:spacing w:before="0" w:after="0"/>
        <w:rPr>
          <w:rStyle w:val="normaltextrun"/>
        </w:rPr>
      </w:pPr>
      <w:r w:rsidRPr="00F80EA0">
        <w:rPr>
          <w:rStyle w:val="normaltextrun"/>
        </w:rPr>
        <w:t xml:space="preserve">The </w:t>
      </w:r>
      <w:r>
        <w:rPr>
          <w:rStyle w:val="normaltextrun"/>
        </w:rPr>
        <w:t xml:space="preserve">successful tenderer </w:t>
      </w:r>
      <w:r w:rsidR="00D601E6">
        <w:rPr>
          <w:rStyle w:val="normaltextrun"/>
        </w:rPr>
        <w:t>will: -</w:t>
      </w:r>
    </w:p>
    <w:p w14:paraId="34D8902E" w14:textId="1CACEB95" w:rsidR="00F5638F" w:rsidRPr="00F5638F" w:rsidRDefault="00F5638F" w:rsidP="00F5638F">
      <w:pPr>
        <w:pStyle w:val="ListParagraph"/>
        <w:numPr>
          <w:ilvl w:val="0"/>
          <w:numId w:val="19"/>
        </w:numPr>
        <w:spacing w:before="0" w:after="0"/>
        <w:rPr>
          <w:rStyle w:val="normaltextrun"/>
          <w:b/>
          <w:bCs/>
        </w:rPr>
      </w:pPr>
      <w:r>
        <w:rPr>
          <w:rStyle w:val="normaltextrun"/>
        </w:rPr>
        <w:t>R</w:t>
      </w:r>
      <w:r w:rsidR="00981B65" w:rsidRPr="00F80EA0">
        <w:rPr>
          <w:rStyle w:val="normaltextrun"/>
        </w:rPr>
        <w:t xml:space="preserve">eview all relevant existing literature i.e. Strategies, Reports, Reviews, Research such as the National LGBTI+ Inclusion Strategy, </w:t>
      </w:r>
      <w:r w:rsidR="00981B65" w:rsidRPr="00F5638F">
        <w:rPr>
          <w:rStyle w:val="normaltextrun"/>
          <w:lang w:val="en-IE"/>
        </w:rPr>
        <w:t xml:space="preserve">LGBTI+ National Youth Strategy, Age Friendly Strategy, Migrant inclusion Strategy, </w:t>
      </w:r>
      <w:r w:rsidR="00981B65" w:rsidRPr="00F80EA0">
        <w:rPr>
          <w:rStyle w:val="normaltextrun"/>
        </w:rPr>
        <w:t xml:space="preserve">Healthy Mayo Strategy, etc. </w:t>
      </w:r>
    </w:p>
    <w:p w14:paraId="6600851D" w14:textId="77777777" w:rsidR="00F5638F" w:rsidRPr="00F5638F" w:rsidRDefault="00F5638F" w:rsidP="00F5638F">
      <w:pPr>
        <w:pStyle w:val="ListParagraph"/>
        <w:numPr>
          <w:ilvl w:val="0"/>
          <w:numId w:val="19"/>
        </w:numPr>
        <w:spacing w:before="0" w:after="0"/>
        <w:rPr>
          <w:rStyle w:val="eop"/>
          <w:b/>
          <w:bCs/>
        </w:rPr>
      </w:pPr>
      <w:r>
        <w:rPr>
          <w:rStyle w:val="normaltextrun"/>
        </w:rPr>
        <w:t>C</w:t>
      </w:r>
      <w:r w:rsidR="00981B65" w:rsidRPr="00F80EA0">
        <w:rPr>
          <w:rStyle w:val="normaltextrun"/>
        </w:rPr>
        <w:t>ontinuously consult with the network a</w:t>
      </w:r>
      <w:r>
        <w:rPr>
          <w:rStyle w:val="normaltextrun"/>
        </w:rPr>
        <w:t xml:space="preserve">nd </w:t>
      </w:r>
      <w:r w:rsidR="00981B65" w:rsidRPr="00F80EA0">
        <w:rPr>
          <w:rStyle w:val="normaltextrun"/>
        </w:rPr>
        <w:t xml:space="preserve">other relevant stakeholders e.g. other LGBTI+ Groups &amp; Individuals who may not be members of the network so that a </w:t>
      </w:r>
      <w:r w:rsidR="00981B65" w:rsidRPr="00F5638F">
        <w:rPr>
          <w:rStyle w:val="normaltextrun"/>
          <w:b/>
          <w:bCs/>
        </w:rPr>
        <w:t>Work Plan</w:t>
      </w:r>
      <w:r w:rsidR="00981B65" w:rsidRPr="00F80EA0">
        <w:rPr>
          <w:rStyle w:val="normaltextrun"/>
        </w:rPr>
        <w:t xml:space="preserve"> can be formulated that is relevant and practical and can form a framework to make changes for the better within Mayo for our LGBTI+ citizens. </w:t>
      </w:r>
      <w:r w:rsidR="00981B65" w:rsidRPr="00F80EA0">
        <w:rPr>
          <w:rStyle w:val="eop"/>
        </w:rPr>
        <w:t> </w:t>
      </w:r>
    </w:p>
    <w:p w14:paraId="25767623" w14:textId="77777777" w:rsidR="00F5638F" w:rsidRPr="00F5638F" w:rsidRDefault="00DA5BFF" w:rsidP="00F5638F">
      <w:pPr>
        <w:pStyle w:val="ListParagraph"/>
        <w:numPr>
          <w:ilvl w:val="0"/>
          <w:numId w:val="19"/>
        </w:numPr>
        <w:spacing w:before="0" w:after="0"/>
        <w:rPr>
          <w:b/>
          <w:bCs/>
        </w:rPr>
      </w:pPr>
      <w:r w:rsidRPr="00F80EA0">
        <w:t>Liaise with Mayo LGBTI+ network who will steer the project</w:t>
      </w:r>
    </w:p>
    <w:p w14:paraId="322F4735" w14:textId="77777777" w:rsidR="00F5638F" w:rsidRPr="00F5638F" w:rsidRDefault="00DA5BFF" w:rsidP="00F5638F">
      <w:pPr>
        <w:pStyle w:val="ListParagraph"/>
        <w:numPr>
          <w:ilvl w:val="0"/>
          <w:numId w:val="19"/>
        </w:numPr>
        <w:spacing w:before="0" w:after="0"/>
        <w:rPr>
          <w:b/>
          <w:bCs/>
        </w:rPr>
      </w:pPr>
      <w:r w:rsidRPr="00F80EA0">
        <w:t>Produce a quality written report, with clearly identified deliverable tasks and objectives within the period set down.</w:t>
      </w:r>
    </w:p>
    <w:p w14:paraId="2ADA0C23" w14:textId="0A105C95" w:rsidR="00F5638F" w:rsidRPr="00F5638F" w:rsidRDefault="00DA5BFF" w:rsidP="00F5638F">
      <w:pPr>
        <w:pStyle w:val="ListParagraph"/>
        <w:numPr>
          <w:ilvl w:val="0"/>
          <w:numId w:val="19"/>
        </w:numPr>
        <w:spacing w:before="0" w:after="0"/>
        <w:rPr>
          <w:b/>
          <w:bCs/>
        </w:rPr>
      </w:pPr>
      <w:r w:rsidRPr="00F5638F">
        <w:rPr>
          <w:iCs/>
        </w:rPr>
        <w:t>Ensure the voice of the child and young person is heard throughout the research process</w:t>
      </w:r>
      <w:r w:rsidR="00F5638F">
        <w:rPr>
          <w:iCs/>
        </w:rPr>
        <w:t>.</w:t>
      </w:r>
    </w:p>
    <w:p w14:paraId="6B46F2A0" w14:textId="77777777" w:rsidR="00F5638F" w:rsidRPr="00F5638F" w:rsidRDefault="00DA5BFF" w:rsidP="00F5638F">
      <w:pPr>
        <w:pStyle w:val="ListParagraph"/>
        <w:numPr>
          <w:ilvl w:val="0"/>
          <w:numId w:val="19"/>
        </w:numPr>
        <w:spacing w:before="0" w:after="0"/>
        <w:rPr>
          <w:b/>
          <w:bCs/>
        </w:rPr>
      </w:pPr>
      <w:r w:rsidRPr="00F5638F">
        <w:rPr>
          <w:iCs/>
        </w:rPr>
        <w:t>Ensure the voice of LGBTI+ citizens of all ages living in our county is heard throughout the research process</w:t>
      </w:r>
    </w:p>
    <w:p w14:paraId="4B356B3B" w14:textId="60EFD18D" w:rsidR="00DA5BFF" w:rsidRPr="00F5638F" w:rsidRDefault="00DA5BFF" w:rsidP="00F5638F">
      <w:pPr>
        <w:pStyle w:val="ListParagraph"/>
        <w:numPr>
          <w:ilvl w:val="0"/>
          <w:numId w:val="19"/>
        </w:numPr>
        <w:spacing w:before="0" w:after="0"/>
        <w:rPr>
          <w:b/>
          <w:bCs/>
        </w:rPr>
      </w:pPr>
      <w:r w:rsidRPr="00F5638F">
        <w:rPr>
          <w:iCs/>
        </w:rPr>
        <w:t>Hold at least four focus groups with different groups from the LGBTQI+ community and LGBTQI+ stakeholders to ensure that the lived experience of the Mayo LGBTQI+ community is reflected in the priorities and work plan</w:t>
      </w:r>
    </w:p>
    <w:p w14:paraId="2A175060" w14:textId="77777777" w:rsidR="00F5638F" w:rsidRDefault="00F5638F" w:rsidP="006836C2">
      <w:pPr>
        <w:spacing w:before="0" w:after="0"/>
        <w:rPr>
          <w:b/>
          <w:bCs/>
        </w:rPr>
      </w:pPr>
    </w:p>
    <w:p w14:paraId="09C61552" w14:textId="1A8CE419" w:rsidR="00DA5BFF" w:rsidRPr="00F80EA0" w:rsidRDefault="00DA5BFF" w:rsidP="006836C2">
      <w:pPr>
        <w:spacing w:before="0" w:after="0"/>
        <w:rPr>
          <w:b/>
          <w:bCs/>
        </w:rPr>
      </w:pPr>
      <w:r w:rsidRPr="00F80EA0">
        <w:rPr>
          <w:b/>
          <w:bCs/>
        </w:rPr>
        <w:t>Outputs</w:t>
      </w:r>
    </w:p>
    <w:p w14:paraId="0F2CAC48" w14:textId="78999B6C" w:rsidR="00DA5BFF" w:rsidRPr="00F80EA0" w:rsidRDefault="00DA5BFF" w:rsidP="00F80EA0">
      <w:pPr>
        <w:pStyle w:val="ListParagraph"/>
        <w:numPr>
          <w:ilvl w:val="0"/>
          <w:numId w:val="28"/>
        </w:numPr>
        <w:spacing w:before="0" w:after="0"/>
      </w:pPr>
      <w:r w:rsidRPr="00F80EA0">
        <w:rPr>
          <w:b/>
        </w:rPr>
        <w:t>Research report</w:t>
      </w:r>
      <w:r w:rsidRPr="00F80EA0">
        <w:t xml:space="preserve"> – A clearly written </w:t>
      </w:r>
      <w:r w:rsidR="00F5638F">
        <w:t>Work Plan</w:t>
      </w:r>
      <w:r w:rsidRPr="00F80EA0">
        <w:t>, indicating tasks/objectives, assigned to various partner organisations</w:t>
      </w:r>
      <w:r w:rsidR="00F5638F">
        <w:t xml:space="preserve"> and timelines for delivery.</w:t>
      </w:r>
      <w:r w:rsidRPr="00F80EA0">
        <w:t xml:space="preserve"> </w:t>
      </w:r>
    </w:p>
    <w:p w14:paraId="26E05DD2" w14:textId="29C35A73" w:rsidR="00DA5BFF" w:rsidRPr="00F80EA0" w:rsidRDefault="00DA5BFF" w:rsidP="00F80EA0">
      <w:pPr>
        <w:pStyle w:val="ListParagraph"/>
        <w:numPr>
          <w:ilvl w:val="0"/>
          <w:numId w:val="28"/>
        </w:numPr>
        <w:spacing w:before="0" w:after="0"/>
        <w:rPr>
          <w:lang w:val="en-US"/>
        </w:rPr>
      </w:pPr>
      <w:r w:rsidRPr="00F80EA0">
        <w:rPr>
          <w:b/>
          <w:bCs/>
          <w:lang w:val="en-US"/>
        </w:rPr>
        <w:t>Regular updates</w:t>
      </w:r>
      <w:r w:rsidR="00B968C4">
        <w:rPr>
          <w:b/>
          <w:bCs/>
          <w:lang w:val="en-US"/>
        </w:rPr>
        <w:t xml:space="preserve"> </w:t>
      </w:r>
      <w:r w:rsidR="00B968C4" w:rsidRPr="00F80EA0">
        <w:t xml:space="preserve">– </w:t>
      </w:r>
      <w:r w:rsidR="00F5638F">
        <w:rPr>
          <w:lang w:val="en-US"/>
        </w:rPr>
        <w:t>B</w:t>
      </w:r>
      <w:r w:rsidR="006836C2" w:rsidRPr="00F80EA0">
        <w:rPr>
          <w:lang w:val="en-US"/>
        </w:rPr>
        <w:t>i</w:t>
      </w:r>
      <w:r w:rsidR="00F80EA0" w:rsidRPr="00F80EA0">
        <w:rPr>
          <w:lang w:val="en-US"/>
        </w:rPr>
        <w:t>-</w:t>
      </w:r>
      <w:r w:rsidR="006836C2" w:rsidRPr="00F80EA0">
        <w:rPr>
          <w:lang w:val="en-US"/>
        </w:rPr>
        <w:t>weekly</w:t>
      </w:r>
      <w:r w:rsidRPr="00F80EA0">
        <w:rPr>
          <w:lang w:val="en-US"/>
        </w:rPr>
        <w:t xml:space="preserve"> updates</w:t>
      </w:r>
      <w:r w:rsidRPr="00F80EA0">
        <w:rPr>
          <w:b/>
          <w:bCs/>
          <w:lang w:val="en-US"/>
        </w:rPr>
        <w:t xml:space="preserve"> </w:t>
      </w:r>
      <w:r w:rsidRPr="00F80EA0">
        <w:rPr>
          <w:lang w:val="en-US"/>
        </w:rPr>
        <w:t>on the progress of the work</w:t>
      </w:r>
      <w:r w:rsidR="00F5638F">
        <w:rPr>
          <w:lang w:val="en-US"/>
        </w:rPr>
        <w:t>.</w:t>
      </w:r>
    </w:p>
    <w:p w14:paraId="480CED31" w14:textId="77F443D5" w:rsidR="00F80EA0" w:rsidRDefault="00DA5BFF" w:rsidP="00F80EA0">
      <w:pPr>
        <w:numPr>
          <w:ilvl w:val="0"/>
          <w:numId w:val="28"/>
        </w:numPr>
        <w:spacing w:before="0" w:after="0"/>
        <w:rPr>
          <w:lang w:val="en-US"/>
        </w:rPr>
      </w:pPr>
      <w:r w:rsidRPr="00F80EA0">
        <w:rPr>
          <w:b/>
          <w:lang w:val="en-US"/>
        </w:rPr>
        <w:t>Presentation</w:t>
      </w:r>
      <w:r w:rsidR="00F5638F">
        <w:rPr>
          <w:b/>
          <w:lang w:val="en-US"/>
        </w:rPr>
        <w:t xml:space="preserve"> to the steering group - </w:t>
      </w:r>
      <w:r w:rsidRPr="00F80EA0">
        <w:rPr>
          <w:lang w:val="en-US"/>
        </w:rPr>
        <w:t>of research findings</w:t>
      </w:r>
      <w:r w:rsidR="00F5638F">
        <w:rPr>
          <w:lang w:val="en-US"/>
        </w:rPr>
        <w:t xml:space="preserve"> and associated Action Plan deliverables</w:t>
      </w:r>
      <w:r w:rsidR="000D0879">
        <w:rPr>
          <w:lang w:val="en-US"/>
        </w:rPr>
        <w:t>.</w:t>
      </w:r>
    </w:p>
    <w:p w14:paraId="13993D2A" w14:textId="78CC3A16" w:rsidR="00F5638F" w:rsidRDefault="00F5638F" w:rsidP="00F5638F">
      <w:pPr>
        <w:spacing w:before="0" w:after="0"/>
        <w:rPr>
          <w:lang w:val="en-US"/>
        </w:rPr>
      </w:pPr>
    </w:p>
    <w:p w14:paraId="4DDD6949" w14:textId="421CE2C5" w:rsidR="00F5638F" w:rsidRDefault="00F5638F" w:rsidP="00F5638F">
      <w:pPr>
        <w:spacing w:before="0" w:after="0"/>
        <w:rPr>
          <w:lang w:val="en-US"/>
        </w:rPr>
      </w:pPr>
    </w:p>
    <w:p w14:paraId="693483D1" w14:textId="1EB1EA7B" w:rsidR="00F5638F" w:rsidRDefault="00F5638F" w:rsidP="00F5638F">
      <w:pPr>
        <w:spacing w:before="0" w:after="0"/>
        <w:rPr>
          <w:lang w:val="en-US"/>
        </w:rPr>
      </w:pPr>
    </w:p>
    <w:p w14:paraId="2A7D2655" w14:textId="1E3466D1" w:rsidR="00F5638F" w:rsidRDefault="00F5638F" w:rsidP="00F5638F">
      <w:pPr>
        <w:spacing w:before="0" w:after="0"/>
        <w:rPr>
          <w:lang w:val="en-US"/>
        </w:rPr>
      </w:pPr>
    </w:p>
    <w:p w14:paraId="5B5934E5" w14:textId="77777777" w:rsidR="00F5638F" w:rsidRDefault="00F5638F" w:rsidP="00F5638F">
      <w:pPr>
        <w:spacing w:before="0" w:after="0"/>
        <w:rPr>
          <w:lang w:val="en-US"/>
        </w:rPr>
      </w:pPr>
    </w:p>
    <w:p w14:paraId="0DA2BEC7" w14:textId="77777777" w:rsidR="00F80EA0" w:rsidRPr="00F80EA0" w:rsidRDefault="00F80EA0" w:rsidP="00F80EA0">
      <w:pPr>
        <w:spacing w:before="0" w:after="0"/>
        <w:rPr>
          <w:lang w:val="en-US"/>
        </w:rPr>
      </w:pPr>
    </w:p>
    <w:p w14:paraId="38D61F9B" w14:textId="212B4834" w:rsidR="006836C2" w:rsidRPr="00F80EA0" w:rsidRDefault="006836C2" w:rsidP="00F80EA0">
      <w:pPr>
        <w:spacing w:before="0" w:after="0" w:line="240" w:lineRule="auto"/>
        <w:rPr>
          <w:rFonts w:eastAsia="Times New Roman"/>
          <w:b/>
          <w:bCs/>
        </w:rPr>
      </w:pPr>
      <w:r w:rsidRPr="006836C2">
        <w:rPr>
          <w:rFonts w:eastAsia="Times New Roman"/>
          <w:b/>
          <w:bCs/>
        </w:rPr>
        <w:t>Timescale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2168"/>
      </w:tblGrid>
      <w:tr w:rsidR="006836C2" w:rsidRPr="00A17C47" w14:paraId="4EC764D4" w14:textId="77777777" w:rsidTr="00F80EA0">
        <w:trPr>
          <w:trHeight w:val="450"/>
        </w:trPr>
        <w:tc>
          <w:tcPr>
            <w:tcW w:w="3795" w:type="dxa"/>
            <w:shd w:val="clear" w:color="auto" w:fill="auto"/>
            <w:tcMar>
              <w:top w:w="57" w:type="dxa"/>
              <w:bottom w:w="57" w:type="dxa"/>
            </w:tcMar>
            <w:vAlign w:val="center"/>
          </w:tcPr>
          <w:p w14:paraId="09874E29" w14:textId="77777777" w:rsidR="006836C2" w:rsidRPr="00F80EA0" w:rsidRDefault="006836C2" w:rsidP="00F013D0">
            <w:pPr>
              <w:pStyle w:val="ListParagraph"/>
              <w:ind w:left="0"/>
              <w:contextualSpacing w:val="0"/>
              <w:rPr>
                <w:b/>
              </w:rPr>
            </w:pPr>
            <w:r w:rsidRPr="00F80EA0">
              <w:rPr>
                <w:b/>
              </w:rPr>
              <w:t>Key Task</w:t>
            </w:r>
          </w:p>
        </w:tc>
        <w:tc>
          <w:tcPr>
            <w:tcW w:w="2168" w:type="dxa"/>
            <w:shd w:val="clear" w:color="auto" w:fill="auto"/>
            <w:tcMar>
              <w:top w:w="57" w:type="dxa"/>
              <w:bottom w:w="57" w:type="dxa"/>
            </w:tcMar>
            <w:vAlign w:val="center"/>
          </w:tcPr>
          <w:p w14:paraId="26CE2DFF" w14:textId="77777777" w:rsidR="006836C2" w:rsidRPr="00F80EA0" w:rsidRDefault="006836C2" w:rsidP="00F013D0">
            <w:pPr>
              <w:pStyle w:val="ListParagraph"/>
              <w:ind w:left="0"/>
              <w:contextualSpacing w:val="0"/>
              <w:rPr>
                <w:b/>
              </w:rPr>
            </w:pPr>
            <w:r w:rsidRPr="00F80EA0">
              <w:rPr>
                <w:b/>
              </w:rPr>
              <w:t>Timescale</w:t>
            </w:r>
          </w:p>
        </w:tc>
      </w:tr>
      <w:tr w:rsidR="006836C2" w:rsidRPr="00A17C47" w14:paraId="058C2E6A" w14:textId="77777777" w:rsidTr="00F80EA0">
        <w:trPr>
          <w:trHeight w:val="445"/>
        </w:trPr>
        <w:tc>
          <w:tcPr>
            <w:tcW w:w="3795" w:type="dxa"/>
            <w:shd w:val="clear" w:color="auto" w:fill="auto"/>
            <w:tcMar>
              <w:top w:w="57" w:type="dxa"/>
              <w:bottom w:w="57" w:type="dxa"/>
            </w:tcMar>
            <w:vAlign w:val="center"/>
          </w:tcPr>
          <w:p w14:paraId="52740702" w14:textId="77777777" w:rsidR="006836C2" w:rsidRPr="00F80EA0" w:rsidRDefault="006836C2" w:rsidP="00F013D0">
            <w:pPr>
              <w:pStyle w:val="ListParagraph"/>
              <w:ind w:left="0"/>
              <w:contextualSpacing w:val="0"/>
            </w:pPr>
            <w:r w:rsidRPr="00F80EA0">
              <w:t xml:space="preserve">Initial meeting with steering group </w:t>
            </w:r>
          </w:p>
        </w:tc>
        <w:tc>
          <w:tcPr>
            <w:tcW w:w="2168" w:type="dxa"/>
            <w:shd w:val="clear" w:color="auto" w:fill="auto"/>
            <w:tcMar>
              <w:top w:w="57" w:type="dxa"/>
              <w:bottom w:w="57" w:type="dxa"/>
            </w:tcMar>
            <w:vAlign w:val="center"/>
          </w:tcPr>
          <w:p w14:paraId="483DCA71" w14:textId="20D535A9" w:rsidR="006836C2" w:rsidRPr="00F80EA0" w:rsidRDefault="006836C2" w:rsidP="00F013D0">
            <w:pPr>
              <w:pStyle w:val="ListParagraph"/>
              <w:ind w:left="0"/>
              <w:contextualSpacing w:val="0"/>
              <w:rPr>
                <w:color w:val="FF0000"/>
              </w:rPr>
            </w:pPr>
            <w:r w:rsidRPr="00F80EA0">
              <w:rPr>
                <w:color w:val="FF0000"/>
              </w:rPr>
              <w:t>Early May 2022</w:t>
            </w:r>
          </w:p>
        </w:tc>
      </w:tr>
      <w:tr w:rsidR="006836C2" w:rsidRPr="00A17C47" w14:paraId="185AEB96" w14:textId="77777777" w:rsidTr="00F80EA0">
        <w:trPr>
          <w:trHeight w:val="445"/>
        </w:trPr>
        <w:tc>
          <w:tcPr>
            <w:tcW w:w="3795" w:type="dxa"/>
            <w:shd w:val="clear" w:color="auto" w:fill="auto"/>
            <w:tcMar>
              <w:top w:w="57" w:type="dxa"/>
              <w:bottom w:w="57" w:type="dxa"/>
            </w:tcMar>
            <w:vAlign w:val="center"/>
          </w:tcPr>
          <w:p w14:paraId="6DDD586B" w14:textId="77777777" w:rsidR="006836C2" w:rsidRPr="00F80EA0" w:rsidRDefault="006836C2" w:rsidP="00F013D0">
            <w:pPr>
              <w:pStyle w:val="ListParagraph"/>
              <w:suppressAutoHyphens/>
              <w:ind w:left="0" w:right="-46"/>
              <w:contextualSpacing w:val="0"/>
            </w:pPr>
            <w:r w:rsidRPr="00F80EA0">
              <w:rPr>
                <w:spacing w:val="-3"/>
              </w:rPr>
              <w:t xml:space="preserve">Review of existing data and reports </w:t>
            </w:r>
          </w:p>
        </w:tc>
        <w:tc>
          <w:tcPr>
            <w:tcW w:w="2168" w:type="dxa"/>
            <w:shd w:val="clear" w:color="auto" w:fill="auto"/>
            <w:tcMar>
              <w:top w:w="57" w:type="dxa"/>
              <w:bottom w:w="57" w:type="dxa"/>
            </w:tcMar>
            <w:vAlign w:val="center"/>
          </w:tcPr>
          <w:p w14:paraId="5F95FEC0" w14:textId="77777777" w:rsidR="006836C2" w:rsidRPr="00F80EA0" w:rsidRDefault="006836C2" w:rsidP="00F013D0">
            <w:pPr>
              <w:pStyle w:val="ListParagraph"/>
              <w:ind w:left="0"/>
              <w:contextualSpacing w:val="0"/>
              <w:rPr>
                <w:color w:val="FF0000"/>
              </w:rPr>
            </w:pPr>
            <w:r w:rsidRPr="00F80EA0">
              <w:rPr>
                <w:color w:val="FF0000"/>
              </w:rPr>
              <w:t>May/June 2022</w:t>
            </w:r>
          </w:p>
        </w:tc>
      </w:tr>
      <w:tr w:rsidR="006836C2" w:rsidRPr="00A17C47" w14:paraId="2A9FBFD9" w14:textId="77777777" w:rsidTr="00F80EA0">
        <w:trPr>
          <w:trHeight w:val="445"/>
        </w:trPr>
        <w:tc>
          <w:tcPr>
            <w:tcW w:w="3795" w:type="dxa"/>
            <w:shd w:val="clear" w:color="auto" w:fill="auto"/>
            <w:tcMar>
              <w:top w:w="57" w:type="dxa"/>
              <w:bottom w:w="57" w:type="dxa"/>
            </w:tcMar>
            <w:vAlign w:val="center"/>
          </w:tcPr>
          <w:p w14:paraId="730C992E" w14:textId="4565D93B" w:rsidR="006836C2" w:rsidRPr="00F80EA0" w:rsidRDefault="006836C2" w:rsidP="00F013D0">
            <w:pPr>
              <w:pStyle w:val="ListParagraph"/>
              <w:ind w:left="0"/>
              <w:contextualSpacing w:val="0"/>
            </w:pPr>
            <w:r w:rsidRPr="00F80EA0">
              <w:t xml:space="preserve">Draft </w:t>
            </w:r>
            <w:r w:rsidR="00F5638F">
              <w:t>Work plan based on research finding</w:t>
            </w:r>
          </w:p>
        </w:tc>
        <w:tc>
          <w:tcPr>
            <w:tcW w:w="2168" w:type="dxa"/>
            <w:shd w:val="clear" w:color="auto" w:fill="auto"/>
            <w:tcMar>
              <w:top w:w="57" w:type="dxa"/>
              <w:bottom w:w="57" w:type="dxa"/>
            </w:tcMar>
            <w:vAlign w:val="center"/>
          </w:tcPr>
          <w:p w14:paraId="455D62AF" w14:textId="77777777" w:rsidR="006836C2" w:rsidRPr="00F80EA0" w:rsidRDefault="006836C2" w:rsidP="00F013D0">
            <w:pPr>
              <w:pStyle w:val="ListParagraph"/>
              <w:ind w:left="0"/>
              <w:contextualSpacing w:val="0"/>
              <w:rPr>
                <w:color w:val="FF0000"/>
              </w:rPr>
            </w:pPr>
            <w:r w:rsidRPr="00F80EA0">
              <w:rPr>
                <w:color w:val="FF0000"/>
              </w:rPr>
              <w:t>July 2022</w:t>
            </w:r>
          </w:p>
        </w:tc>
      </w:tr>
      <w:tr w:rsidR="006836C2" w:rsidRPr="00A17C47" w14:paraId="7C79808C" w14:textId="77777777" w:rsidTr="00F80EA0">
        <w:trPr>
          <w:trHeight w:val="768"/>
        </w:trPr>
        <w:tc>
          <w:tcPr>
            <w:tcW w:w="3795" w:type="dxa"/>
            <w:shd w:val="clear" w:color="auto" w:fill="auto"/>
            <w:tcMar>
              <w:top w:w="57" w:type="dxa"/>
              <w:bottom w:w="57" w:type="dxa"/>
            </w:tcMar>
            <w:vAlign w:val="center"/>
          </w:tcPr>
          <w:p w14:paraId="4D8FAD5D" w14:textId="77777777" w:rsidR="006836C2" w:rsidRPr="00F80EA0" w:rsidRDefault="006836C2" w:rsidP="00F013D0">
            <w:pPr>
              <w:pStyle w:val="ListParagraph"/>
              <w:ind w:left="0"/>
              <w:contextualSpacing w:val="0"/>
            </w:pPr>
            <w:r w:rsidRPr="00F80EA0">
              <w:t>Production of final report</w:t>
            </w:r>
          </w:p>
        </w:tc>
        <w:tc>
          <w:tcPr>
            <w:tcW w:w="2168" w:type="dxa"/>
            <w:shd w:val="clear" w:color="auto" w:fill="auto"/>
            <w:tcMar>
              <w:top w:w="57" w:type="dxa"/>
              <w:bottom w:w="57" w:type="dxa"/>
            </w:tcMar>
            <w:vAlign w:val="center"/>
          </w:tcPr>
          <w:p w14:paraId="7EA06B6B" w14:textId="77777777" w:rsidR="006836C2" w:rsidRPr="00F80EA0" w:rsidRDefault="006836C2" w:rsidP="00F013D0">
            <w:pPr>
              <w:pStyle w:val="ListParagraph"/>
              <w:ind w:left="0"/>
              <w:contextualSpacing w:val="0"/>
              <w:rPr>
                <w:color w:val="FF0000"/>
              </w:rPr>
            </w:pPr>
            <w:r w:rsidRPr="00F80EA0">
              <w:rPr>
                <w:color w:val="FF0000"/>
              </w:rPr>
              <w:t>August/Sept</w:t>
            </w:r>
          </w:p>
          <w:p w14:paraId="1BFAB835" w14:textId="12811F74" w:rsidR="006836C2" w:rsidRPr="00F80EA0" w:rsidRDefault="006836C2" w:rsidP="00F013D0">
            <w:pPr>
              <w:pStyle w:val="ListParagraph"/>
              <w:ind w:left="0"/>
              <w:contextualSpacing w:val="0"/>
              <w:rPr>
                <w:color w:val="FF0000"/>
              </w:rPr>
            </w:pPr>
            <w:r w:rsidRPr="00F80EA0">
              <w:rPr>
                <w:color w:val="FF0000"/>
              </w:rPr>
              <w:t xml:space="preserve"> 2022</w:t>
            </w:r>
          </w:p>
        </w:tc>
      </w:tr>
    </w:tbl>
    <w:p w14:paraId="7E82F46E" w14:textId="77777777" w:rsidR="00F80EA0" w:rsidRDefault="00F80EA0" w:rsidP="00F80EA0">
      <w:pPr>
        <w:spacing w:before="0" w:after="0"/>
      </w:pPr>
    </w:p>
    <w:p w14:paraId="1A64195D" w14:textId="7C4998D1" w:rsidR="00B968C4" w:rsidRPr="00B968C4" w:rsidRDefault="00B968C4" w:rsidP="00F80EA0">
      <w:pPr>
        <w:spacing w:before="0" w:after="0"/>
        <w:rPr>
          <w:b/>
          <w:bCs/>
          <w:sz w:val="24"/>
          <w:szCs w:val="24"/>
          <w:lang w:val="en-US"/>
        </w:rPr>
      </w:pPr>
      <w:r w:rsidRPr="00B968C4">
        <w:rPr>
          <w:b/>
          <w:bCs/>
        </w:rPr>
        <w:t xml:space="preserve">Requirements for submission of </w:t>
      </w:r>
      <w:r w:rsidR="00D16D82">
        <w:rPr>
          <w:b/>
          <w:bCs/>
          <w:sz w:val="24"/>
          <w:szCs w:val="24"/>
          <w:lang w:val="en-US"/>
        </w:rPr>
        <w:t>tenders</w:t>
      </w:r>
    </w:p>
    <w:p w14:paraId="2F1F4736" w14:textId="77777777" w:rsidR="00B968C4" w:rsidRDefault="00B968C4" w:rsidP="00F80EA0">
      <w:pPr>
        <w:spacing w:before="0" w:after="0"/>
        <w:rPr>
          <w:sz w:val="24"/>
          <w:szCs w:val="24"/>
          <w:lang w:val="en-US"/>
        </w:rPr>
      </w:pPr>
    </w:p>
    <w:p w14:paraId="5DE3B213" w14:textId="1EE3BFAC" w:rsidR="006836C2" w:rsidRDefault="00F5638F" w:rsidP="00F80EA0">
      <w:pPr>
        <w:spacing w:before="0" w:after="0"/>
      </w:pPr>
      <w:r>
        <w:t>Tenderers</w:t>
      </w:r>
      <w:r w:rsidR="006836C2" w:rsidRPr="00F80EA0">
        <w:t xml:space="preserve"> must provide information on</w:t>
      </w:r>
    </w:p>
    <w:p w14:paraId="1FEBA420" w14:textId="77777777" w:rsidR="00F80EA0" w:rsidRPr="00F80EA0" w:rsidRDefault="00F80EA0" w:rsidP="00F80EA0">
      <w:pPr>
        <w:spacing w:before="0" w:after="0"/>
      </w:pPr>
    </w:p>
    <w:p w14:paraId="65F245C0" w14:textId="24C2B227" w:rsidR="006836C2" w:rsidRPr="00F80EA0" w:rsidRDefault="006836C2" w:rsidP="0098751B">
      <w:pPr>
        <w:pStyle w:val="ListParagraph"/>
        <w:numPr>
          <w:ilvl w:val="0"/>
          <w:numId w:val="29"/>
        </w:numPr>
        <w:spacing w:before="0" w:after="0"/>
      </w:pPr>
      <w:r w:rsidRPr="00F80EA0">
        <w:t xml:space="preserve">Proposed budget / costings </w:t>
      </w:r>
      <w:r w:rsidR="00D16D82">
        <w:t>to deliver requirements</w:t>
      </w:r>
      <w:r w:rsidR="0098751B">
        <w:t>.</w:t>
      </w:r>
    </w:p>
    <w:p w14:paraId="1A6AD3BC" w14:textId="5C393AAA" w:rsidR="006836C2" w:rsidRDefault="00F5638F" w:rsidP="00F80EA0">
      <w:pPr>
        <w:pStyle w:val="ListParagraph"/>
        <w:numPr>
          <w:ilvl w:val="0"/>
          <w:numId w:val="29"/>
        </w:numPr>
        <w:spacing w:before="0" w:after="0"/>
      </w:pPr>
      <w:r>
        <w:t>Detail of relevant experience and expertise.</w:t>
      </w:r>
    </w:p>
    <w:p w14:paraId="1A8C63F3" w14:textId="0FA14D7E" w:rsidR="0098751B" w:rsidRDefault="0098751B" w:rsidP="00F80EA0">
      <w:pPr>
        <w:pStyle w:val="ListParagraph"/>
        <w:numPr>
          <w:ilvl w:val="0"/>
          <w:numId w:val="29"/>
        </w:numPr>
        <w:spacing w:before="0" w:after="0"/>
      </w:pPr>
      <w:r>
        <w:t>Cost</w:t>
      </w:r>
    </w:p>
    <w:p w14:paraId="3C6DE768" w14:textId="77777777" w:rsidR="00F80EA0" w:rsidRPr="00F80EA0" w:rsidRDefault="00F80EA0" w:rsidP="00F5638F">
      <w:pPr>
        <w:pStyle w:val="ListParagraph"/>
        <w:spacing w:before="0" w:after="0"/>
        <w:ind w:left="1146"/>
      </w:pPr>
    </w:p>
    <w:p w14:paraId="738E0B15" w14:textId="117C1DBD" w:rsidR="00F80EA0" w:rsidRDefault="00F80EA0" w:rsidP="00F80EA0">
      <w:pPr>
        <w:spacing w:before="0" w:after="0"/>
        <w:rPr>
          <w:b/>
          <w:bCs/>
          <w:lang w:val="en-US"/>
        </w:rPr>
      </w:pPr>
      <w:r>
        <w:rPr>
          <w:b/>
          <w:bCs/>
          <w:lang w:val="en-US"/>
        </w:rPr>
        <w:t xml:space="preserve">Assessment of </w:t>
      </w:r>
      <w:r w:rsidR="00D16D82">
        <w:rPr>
          <w:b/>
          <w:bCs/>
          <w:lang w:val="en-US"/>
        </w:rPr>
        <w:t>tenders received</w:t>
      </w:r>
    </w:p>
    <w:p w14:paraId="67C4B624" w14:textId="77777777" w:rsidR="00F80EA0" w:rsidRPr="00F80EA0" w:rsidRDefault="00F80EA0" w:rsidP="006836C2">
      <w:pPr>
        <w:spacing w:after="0"/>
        <w:rPr>
          <w:b/>
          <w:bCs/>
          <w:lang w:val="en-US"/>
        </w:rPr>
      </w:pPr>
    </w:p>
    <w:p w14:paraId="1FAD2E34" w14:textId="43E229AB" w:rsidR="006836C2" w:rsidRPr="00F80EA0" w:rsidRDefault="006836C2" w:rsidP="00F80EA0">
      <w:pPr>
        <w:numPr>
          <w:ilvl w:val="0"/>
          <w:numId w:val="26"/>
        </w:numPr>
        <w:spacing w:before="0" w:after="0"/>
        <w:ind w:left="284" w:hanging="284"/>
        <w:rPr>
          <w:b/>
          <w:bCs/>
          <w:lang w:val="en-US"/>
        </w:rPr>
      </w:pPr>
      <w:r w:rsidRPr="00F80EA0">
        <w:t>The</w:t>
      </w:r>
      <w:r w:rsidR="00D16D82">
        <w:t xml:space="preserve"> tender </w:t>
      </w:r>
      <w:r w:rsidRPr="00F80EA0">
        <w:t xml:space="preserve">process will be managed by the LGBTI+ network which </w:t>
      </w:r>
      <w:r w:rsidR="00F80EA0" w:rsidRPr="00F80EA0">
        <w:t>comprises</w:t>
      </w:r>
      <w:r w:rsidRPr="00F80EA0">
        <w:t xml:space="preserve"> the project steering group</w:t>
      </w:r>
    </w:p>
    <w:p w14:paraId="0CCB9470" w14:textId="77777777" w:rsidR="00F80EA0" w:rsidRPr="00F80EA0" w:rsidRDefault="00F80EA0" w:rsidP="00F80EA0">
      <w:pPr>
        <w:spacing w:before="0" w:after="0"/>
        <w:ind w:left="284"/>
        <w:rPr>
          <w:b/>
          <w:bCs/>
          <w:lang w:val="en-US"/>
        </w:rPr>
      </w:pPr>
    </w:p>
    <w:p w14:paraId="51D23BB5" w14:textId="5F5359DF" w:rsidR="006836C2" w:rsidRPr="00F80EA0" w:rsidRDefault="006836C2" w:rsidP="00F80EA0">
      <w:pPr>
        <w:spacing w:before="0" w:after="0"/>
        <w:rPr>
          <w:b/>
          <w:bCs/>
          <w:lang w:val="en-US"/>
        </w:rPr>
      </w:pPr>
      <w:r w:rsidRPr="00F80EA0">
        <w:rPr>
          <w:b/>
          <w:bCs/>
          <w:lang w:val="en-US"/>
        </w:rPr>
        <w:t>Criteria for selection stage</w:t>
      </w:r>
    </w:p>
    <w:p w14:paraId="3D3B969C" w14:textId="724BE6D4" w:rsidR="00F80EA0" w:rsidRPr="00F80EA0" w:rsidRDefault="00F80EA0" w:rsidP="00F80EA0">
      <w:pPr>
        <w:spacing w:after="0"/>
        <w:ind w:firstLine="284"/>
      </w:pPr>
    </w:p>
    <w:p w14:paraId="08895108" w14:textId="6B1C4485" w:rsidR="00F5638F" w:rsidRDefault="006836C2" w:rsidP="00F5638F">
      <w:pPr>
        <w:pStyle w:val="ListParagraph"/>
        <w:numPr>
          <w:ilvl w:val="0"/>
          <w:numId w:val="30"/>
        </w:numPr>
        <w:spacing w:before="0" w:after="0"/>
      </w:pPr>
      <w:r w:rsidRPr="00F80EA0">
        <w:t xml:space="preserve">Background </w:t>
      </w:r>
      <w:r w:rsidR="00F5638F">
        <w:t xml:space="preserve">and experience </w:t>
      </w:r>
      <w:r w:rsidRPr="00F80EA0">
        <w:t>in Social Inclusion/Community Development/Social Care/Children and Young People’s Services Provision / experience of working with young peopl</w:t>
      </w:r>
      <w:r w:rsidR="00F80EA0" w:rsidRPr="00F80EA0">
        <w:t>e</w:t>
      </w:r>
    </w:p>
    <w:p w14:paraId="7CE2654E" w14:textId="60420F46" w:rsidR="006836C2" w:rsidRPr="00F80EA0" w:rsidRDefault="00F5638F" w:rsidP="00F5638F">
      <w:pPr>
        <w:pStyle w:val="ListParagraph"/>
        <w:numPr>
          <w:ilvl w:val="0"/>
          <w:numId w:val="30"/>
        </w:numPr>
        <w:spacing w:before="0" w:after="0"/>
      </w:pPr>
      <w:r>
        <w:t xml:space="preserve">Quotation </w:t>
      </w:r>
      <w:r w:rsidR="006836C2" w:rsidRPr="00F80EA0">
        <w:t>within available budget €7317 (VAT EXCLUSIVE)</w:t>
      </w:r>
    </w:p>
    <w:p w14:paraId="1455539B" w14:textId="77777777" w:rsidR="006836C2" w:rsidRPr="00F80EA0" w:rsidRDefault="006836C2" w:rsidP="006836C2">
      <w:pPr>
        <w:spacing w:after="0"/>
      </w:pPr>
    </w:p>
    <w:p w14:paraId="287514F0" w14:textId="77777777" w:rsidR="006836C2" w:rsidRPr="00F80EA0" w:rsidRDefault="006836C2" w:rsidP="00F80EA0">
      <w:pPr>
        <w:spacing w:before="0" w:after="0"/>
        <w:rPr>
          <w:b/>
          <w:bCs/>
          <w:lang w:val="en-US"/>
        </w:rPr>
      </w:pPr>
      <w:r w:rsidRPr="00F80EA0">
        <w:rPr>
          <w:b/>
          <w:bCs/>
          <w:lang w:val="en-US"/>
        </w:rPr>
        <w:t>Criteria for award stage:</w:t>
      </w:r>
    </w:p>
    <w:p w14:paraId="2EB0F46F" w14:textId="77777777" w:rsidR="006836C2" w:rsidRPr="00F80EA0" w:rsidRDefault="006836C2" w:rsidP="006836C2">
      <w:pPr>
        <w:tabs>
          <w:tab w:val="center" w:pos="5245"/>
        </w:tabs>
        <w:spacing w:after="0"/>
        <w:ind w:left="284"/>
        <w:rPr>
          <w:b/>
          <w:i/>
        </w:rPr>
      </w:pPr>
      <w:r w:rsidRPr="00F80EA0">
        <w:rPr>
          <w:b/>
          <w:i/>
        </w:rPr>
        <w:tab/>
      </w:r>
      <w:r w:rsidRPr="00F80EA0">
        <w:rPr>
          <w:b/>
          <w:i/>
        </w:rPr>
        <w:tab/>
        <w:t>Weighting</w:t>
      </w:r>
    </w:p>
    <w:p w14:paraId="559E1778" w14:textId="7400E24F" w:rsidR="006836C2" w:rsidRPr="00F80EA0" w:rsidRDefault="006836C2" w:rsidP="006836C2">
      <w:pPr>
        <w:tabs>
          <w:tab w:val="center" w:pos="5245"/>
        </w:tabs>
        <w:spacing w:after="0"/>
        <w:ind w:left="284"/>
      </w:pPr>
      <w:r w:rsidRPr="00F80EA0">
        <w:t xml:space="preserve">Quality of proposal </w:t>
      </w:r>
      <w:r w:rsidRPr="00F80EA0">
        <w:tab/>
      </w:r>
      <w:r w:rsidRPr="00F80EA0">
        <w:tab/>
        <w:t>40%</w:t>
      </w:r>
    </w:p>
    <w:p w14:paraId="2CF74BEF" w14:textId="0EDF1CAB" w:rsidR="006836C2" w:rsidRPr="00F80EA0" w:rsidRDefault="006836C2" w:rsidP="006836C2">
      <w:pPr>
        <w:tabs>
          <w:tab w:val="center" w:pos="5245"/>
        </w:tabs>
        <w:spacing w:after="0"/>
        <w:ind w:left="284"/>
      </w:pPr>
      <w:r w:rsidRPr="00F80EA0">
        <w:t xml:space="preserve">Demonstrated ability to carry out </w:t>
      </w:r>
      <w:r w:rsidR="00F5638F">
        <w:t xml:space="preserve">requirements </w:t>
      </w:r>
      <w:r w:rsidRPr="00F80EA0">
        <w:tab/>
      </w:r>
      <w:r w:rsidR="00F80EA0" w:rsidRPr="00F80EA0">
        <w:tab/>
      </w:r>
      <w:r w:rsidRPr="00F80EA0">
        <w:t>30%</w:t>
      </w:r>
    </w:p>
    <w:p w14:paraId="2628D489" w14:textId="7962A3AB" w:rsidR="006836C2" w:rsidRPr="00F80EA0" w:rsidRDefault="006836C2" w:rsidP="006836C2">
      <w:pPr>
        <w:tabs>
          <w:tab w:val="center" w:pos="5245"/>
        </w:tabs>
        <w:spacing w:after="0"/>
        <w:ind w:left="284"/>
      </w:pPr>
      <w:r w:rsidRPr="00F80EA0">
        <w:t>Price and value for money</w:t>
      </w:r>
      <w:r w:rsidRPr="00F80EA0">
        <w:tab/>
      </w:r>
      <w:r w:rsidRPr="00F80EA0">
        <w:tab/>
        <w:t>30%</w:t>
      </w:r>
    </w:p>
    <w:p w14:paraId="076E54E7" w14:textId="77777777" w:rsidR="006836C2" w:rsidRPr="00F80EA0" w:rsidRDefault="006836C2" w:rsidP="006836C2">
      <w:pPr>
        <w:spacing w:after="0"/>
        <w:rPr>
          <w:lang w:val="en-US"/>
        </w:rPr>
      </w:pPr>
    </w:p>
    <w:p w14:paraId="2EBBE02F" w14:textId="5671AC55" w:rsidR="006836C2" w:rsidRPr="00F80EA0" w:rsidRDefault="006836C2" w:rsidP="006836C2">
      <w:pPr>
        <w:numPr>
          <w:ilvl w:val="0"/>
          <w:numId w:val="25"/>
        </w:numPr>
        <w:spacing w:before="0" w:after="0"/>
        <w:ind w:left="284" w:hanging="284"/>
        <w:rPr>
          <w:lang w:val="en-US"/>
        </w:rPr>
      </w:pPr>
      <w:r w:rsidRPr="00F80EA0">
        <w:rPr>
          <w:lang w:val="en-US"/>
        </w:rPr>
        <w:t xml:space="preserve">Please note that a clarification meeting, including a presentation by and interview of, the tenderers may form part of the </w:t>
      </w:r>
      <w:r w:rsidR="00F80EA0" w:rsidRPr="00F80EA0">
        <w:rPr>
          <w:lang w:val="en-US"/>
        </w:rPr>
        <w:t xml:space="preserve">RFQ </w:t>
      </w:r>
      <w:r w:rsidRPr="00F80EA0">
        <w:rPr>
          <w:lang w:val="en-US"/>
        </w:rPr>
        <w:t>award process if deemed necessary by the assessment panel.</w:t>
      </w:r>
    </w:p>
    <w:p w14:paraId="789442BD" w14:textId="77777777" w:rsidR="006836C2" w:rsidRPr="00F80EA0" w:rsidRDefault="006836C2" w:rsidP="006836C2">
      <w:pPr>
        <w:spacing w:after="0"/>
        <w:rPr>
          <w:lang w:val="en-US"/>
        </w:rPr>
      </w:pPr>
    </w:p>
    <w:p w14:paraId="6AD13A6E" w14:textId="122AA7A8" w:rsidR="006836C2" w:rsidRPr="00F80EA0" w:rsidRDefault="006836C2" w:rsidP="006836C2">
      <w:pPr>
        <w:numPr>
          <w:ilvl w:val="0"/>
          <w:numId w:val="25"/>
        </w:numPr>
        <w:spacing w:before="0" w:after="0"/>
        <w:ind w:left="284" w:hanging="284"/>
        <w:rPr>
          <w:lang w:val="en-US"/>
        </w:rPr>
      </w:pPr>
      <w:r w:rsidRPr="00F80EA0">
        <w:rPr>
          <w:lang w:val="en-US"/>
        </w:rPr>
        <w:t xml:space="preserve">The names and contact details of at least two referees in relation to recent pieces of relevant work must be provided.  These referees may be contacted as part of the </w:t>
      </w:r>
      <w:r w:rsidR="00F80EA0" w:rsidRPr="00F80EA0">
        <w:rPr>
          <w:lang w:val="en-US"/>
        </w:rPr>
        <w:t>RFQ</w:t>
      </w:r>
      <w:r w:rsidRPr="00F80EA0">
        <w:rPr>
          <w:lang w:val="en-US"/>
        </w:rPr>
        <w:t xml:space="preserve"> assessment process.</w:t>
      </w:r>
    </w:p>
    <w:bookmarkEnd w:id="1"/>
    <w:bookmarkEnd w:id="2"/>
    <w:p w14:paraId="24604935" w14:textId="662F001C" w:rsidR="004E5C3E" w:rsidRDefault="004E5C3E">
      <w:pPr>
        <w:spacing w:before="0" w:after="0" w:line="240" w:lineRule="auto"/>
        <w:jc w:val="left"/>
        <w:rPr>
          <w:rFonts w:eastAsia="Times New Roman"/>
          <w:b/>
          <w:bCs/>
          <w:color w:val="FFFFFF" w:themeColor="background1"/>
          <w:sz w:val="28"/>
          <w:szCs w:val="28"/>
        </w:rPr>
      </w:pPr>
    </w:p>
    <w:p w14:paraId="12A8A3FA" w14:textId="5417E354" w:rsidR="00B34DD2" w:rsidRPr="0092500A" w:rsidRDefault="00B34DD2" w:rsidP="00384E13">
      <w:pPr>
        <w:pStyle w:val="Heading1"/>
        <w:numPr>
          <w:ilvl w:val="0"/>
          <w:numId w:val="5"/>
        </w:numPr>
        <w:ind w:hanging="720"/>
      </w:pPr>
      <w:bookmarkStart w:id="4" w:name="_Toc195681197"/>
      <w:bookmarkStart w:id="5" w:name="_Toc491591388"/>
      <w:r>
        <w:t>INSTRUCTIONS</w:t>
      </w:r>
      <w:bookmarkEnd w:id="4"/>
      <w:r>
        <w:t xml:space="preserve"> FOR FIRMS QUOTING</w:t>
      </w:r>
      <w:bookmarkEnd w:id="5"/>
    </w:p>
    <w:p w14:paraId="6A21187D" w14:textId="77777777" w:rsidR="0057703F" w:rsidRPr="00F4128A" w:rsidRDefault="0057703F" w:rsidP="000277F3">
      <w:pPr>
        <w:pStyle w:val="Heading3"/>
        <w:numPr>
          <w:ilvl w:val="0"/>
          <w:numId w:val="7"/>
        </w:numPr>
      </w:pPr>
      <w:bookmarkStart w:id="6" w:name="_Toc391403799"/>
      <w:bookmarkStart w:id="7" w:name="_Toc490418858"/>
      <w:bookmarkStart w:id="8" w:name="_Toc491591389"/>
      <w:bookmarkStart w:id="9" w:name="_Toc217713501"/>
      <w:bookmarkStart w:id="10" w:name="_Toc391403802"/>
      <w:r w:rsidRPr="0057703F">
        <w:t>Closing Date</w:t>
      </w:r>
      <w:bookmarkEnd w:id="6"/>
      <w:bookmarkEnd w:id="7"/>
      <w:bookmarkEnd w:id="8"/>
    </w:p>
    <w:p w14:paraId="12B571BE" w14:textId="428DB665" w:rsidR="0057703F" w:rsidRPr="0057703F" w:rsidRDefault="0057703F" w:rsidP="0057703F">
      <w:r w:rsidRPr="0057703F">
        <w:t>The closing date for receipt of quotations</w:t>
      </w:r>
      <w:r w:rsidR="001B5391">
        <w:t xml:space="preserve"> </w:t>
      </w:r>
      <w:r w:rsidR="001B5391" w:rsidRPr="0057703F">
        <w:t>of this document</w:t>
      </w:r>
      <w:r w:rsidRPr="0057703F">
        <w:t xml:space="preserve"> is</w:t>
      </w:r>
      <w:r w:rsidR="00B73FB6">
        <w:t xml:space="preserve"> </w:t>
      </w:r>
      <w:r w:rsidR="006836C2" w:rsidRPr="7CBF21BF">
        <w:rPr>
          <w:color w:val="C00000"/>
        </w:rPr>
        <w:t>5pm on Monday 25/4/2022</w:t>
      </w:r>
    </w:p>
    <w:p w14:paraId="55D942F0" w14:textId="77777777" w:rsidR="0057703F" w:rsidRPr="0057703F" w:rsidRDefault="0057703F" w:rsidP="0057703F">
      <w:r w:rsidRPr="0057703F">
        <w:rPr>
          <w:lang w:val="en-IE"/>
        </w:rPr>
        <w:t>Quotations that are received late will not be considered in this competition.</w:t>
      </w:r>
    </w:p>
    <w:p w14:paraId="0AE9E4E1" w14:textId="77777777" w:rsidR="0057703F" w:rsidRPr="00F4128A" w:rsidRDefault="0057703F" w:rsidP="000277F3">
      <w:pPr>
        <w:pStyle w:val="Heading3"/>
        <w:numPr>
          <w:ilvl w:val="0"/>
          <w:numId w:val="7"/>
        </w:numPr>
      </w:pPr>
      <w:bookmarkStart w:id="11" w:name="_Toc490418859"/>
      <w:bookmarkStart w:id="12" w:name="_Toc491591390"/>
      <w:bookmarkStart w:id="13" w:name="_Toc217713492"/>
      <w:bookmarkStart w:id="14" w:name="_Toc391403800"/>
      <w:r w:rsidRPr="0057703F">
        <w:t>Submission of Quotations</w:t>
      </w:r>
      <w:bookmarkEnd w:id="11"/>
      <w:bookmarkEnd w:id="12"/>
    </w:p>
    <w:p w14:paraId="06DD8F3D" w14:textId="0EC59AC6" w:rsidR="00353BAF" w:rsidRPr="00926A74" w:rsidRDefault="00A57849" w:rsidP="00A3474C">
      <w:pPr>
        <w:pStyle w:val="ListParagraph"/>
      </w:pPr>
      <w:bookmarkStart w:id="15" w:name="_Toc488764816"/>
      <w:r w:rsidRPr="0057703F">
        <w:t xml:space="preserve">Quotations should be submitted via </w:t>
      </w:r>
      <w:r w:rsidR="00A3474C">
        <w:t xml:space="preserve">e mail </w:t>
      </w:r>
      <w:r w:rsidRPr="0057703F">
        <w:t>only</w:t>
      </w:r>
      <w:r w:rsidR="00A3474C">
        <w:t xml:space="preserve"> to </w:t>
      </w:r>
      <w:bookmarkEnd w:id="15"/>
      <w:r w:rsidR="00DA5BFF" w:rsidRPr="006836C2">
        <w:rPr>
          <w:color w:val="FF0000"/>
        </w:rPr>
        <w:t>community@mayococo.ie</w:t>
      </w:r>
    </w:p>
    <w:p w14:paraId="1F378138" w14:textId="582CFA26" w:rsidR="0057703F" w:rsidRPr="00F4128A" w:rsidRDefault="0057703F" w:rsidP="000277F3">
      <w:pPr>
        <w:pStyle w:val="Heading3"/>
        <w:numPr>
          <w:ilvl w:val="0"/>
          <w:numId w:val="7"/>
        </w:numPr>
      </w:pPr>
      <w:bookmarkStart w:id="16" w:name="_Toc490418860"/>
      <w:bookmarkStart w:id="17" w:name="_Toc491591391"/>
      <w:r w:rsidRPr="0057703F">
        <w:t>Queries</w:t>
      </w:r>
      <w:bookmarkEnd w:id="13"/>
      <w:bookmarkEnd w:id="14"/>
      <w:bookmarkEnd w:id="16"/>
      <w:bookmarkEnd w:id="17"/>
    </w:p>
    <w:p w14:paraId="26609DE2" w14:textId="5075375D" w:rsidR="0057703F" w:rsidRPr="00B3333F" w:rsidRDefault="00A575F7" w:rsidP="0057703F">
      <w:r w:rsidRPr="0057703F">
        <w:t xml:space="preserve">All queries regarding this quotation should be </w:t>
      </w:r>
      <w:r w:rsidR="00F918F3">
        <w:rPr>
          <w:noProof/>
        </w:rPr>
        <w:t xml:space="preserve">by e mail only </w:t>
      </w:r>
      <w:r w:rsidR="0057703F" w:rsidRPr="0057703F">
        <w:t>clearly marked</w:t>
      </w:r>
      <w:r w:rsidR="00642EDF">
        <w:t>:</w:t>
      </w:r>
      <w:r w:rsidR="0057703F" w:rsidRPr="0057703F">
        <w:t xml:space="preserve"> Query for Quotation for</w:t>
      </w:r>
      <w:r w:rsidR="00F918F3">
        <w:t xml:space="preserve"> </w:t>
      </w:r>
      <w:r w:rsidR="006836C2" w:rsidRPr="006836C2">
        <w:rPr>
          <w:color w:val="FF0000"/>
        </w:rPr>
        <w:t>LGBTI+ Network Work Plan</w:t>
      </w:r>
      <w:r w:rsidR="0057703F" w:rsidRPr="006836C2">
        <w:rPr>
          <w:color w:val="FF0000"/>
        </w:rPr>
        <w:t xml:space="preserve"> </w:t>
      </w:r>
    </w:p>
    <w:p w14:paraId="2537C8DF" w14:textId="15BD15FE" w:rsidR="006836C2" w:rsidRDefault="0057703F" w:rsidP="006836C2">
      <w:pPr>
        <w:rPr>
          <w:color w:val="C00000"/>
        </w:rPr>
      </w:pPr>
      <w:r w:rsidRPr="0057703F">
        <w:t xml:space="preserve">Queries should be raised as soon as possible </w:t>
      </w:r>
      <w:r w:rsidR="003E0374" w:rsidRPr="0057703F">
        <w:t>and</w:t>
      </w:r>
      <w:bookmarkStart w:id="18" w:name="_Toc217713503"/>
      <w:bookmarkStart w:id="19" w:name="_Toc391403804"/>
      <w:bookmarkStart w:id="20" w:name="_Toc491591394"/>
      <w:bookmarkEnd w:id="9"/>
      <w:bookmarkEnd w:id="10"/>
      <w:r w:rsidR="006836C2">
        <w:t xml:space="preserve"> before </w:t>
      </w:r>
      <w:r w:rsidR="002168E0" w:rsidRPr="7CBF21BF">
        <w:rPr>
          <w:color w:val="C00000"/>
        </w:rPr>
        <w:t>1pm on</w:t>
      </w:r>
      <w:r w:rsidR="002168E0">
        <w:rPr>
          <w:color w:val="C00000"/>
        </w:rPr>
        <w:t xml:space="preserve"> Wednesday 13</w:t>
      </w:r>
      <w:r w:rsidR="002168E0" w:rsidRPr="7CBF21BF">
        <w:rPr>
          <w:color w:val="C00000"/>
        </w:rPr>
        <w:t>/4/2022</w:t>
      </w:r>
    </w:p>
    <w:p w14:paraId="4C013733" w14:textId="57C11462" w:rsidR="00B34DD2" w:rsidRPr="00A718E2" w:rsidRDefault="00B34DD2" w:rsidP="006836C2">
      <w:r w:rsidRPr="00A718E2">
        <w:t>Conflict of Interest</w:t>
      </w:r>
      <w:bookmarkEnd w:id="18"/>
      <w:bookmarkEnd w:id="19"/>
      <w:bookmarkEnd w:id="20"/>
    </w:p>
    <w:p w14:paraId="65AF8F8B" w14:textId="5D692612" w:rsidR="00B34DD2" w:rsidRDefault="00B34DD2" w:rsidP="008079B6">
      <w:r>
        <w:t xml:space="preserve">Any conflict of interest involving a </w:t>
      </w:r>
      <w:r w:rsidR="00426126">
        <w:t>firm</w:t>
      </w:r>
      <w:r>
        <w:t xml:space="preserve"> (or </w:t>
      </w:r>
      <w:r w:rsidR="00426126">
        <w:t>firm</w:t>
      </w:r>
      <w:r>
        <w:t xml:space="preserve">s in the event of a consortium bid) must be fully disclosed to </w:t>
      </w:r>
      <w:r w:rsidR="00CF3D4E">
        <w:t>The Contracting Authority</w:t>
      </w:r>
      <w:r>
        <w:t xml:space="preserve">.  Any registrable interest involving the </w:t>
      </w:r>
      <w:r w:rsidR="00426126">
        <w:t>firm</w:t>
      </w:r>
      <w:r>
        <w:t xml:space="preserve"> and </w:t>
      </w:r>
      <w:r w:rsidR="00CF3D4E">
        <w:t>The Contracting Authority</w:t>
      </w:r>
      <w:r>
        <w:t xml:space="preserve"> or employees of </w:t>
      </w:r>
      <w:r w:rsidR="00CF3D4E">
        <w:t>The Contracting Authority</w:t>
      </w:r>
      <w:r>
        <w:t xml:space="preserve"> or their relatives must be fully disclosed in the </w:t>
      </w:r>
      <w:r w:rsidR="00426126">
        <w:t>quotation</w:t>
      </w:r>
      <w:r>
        <w:t xml:space="preserve"> submission or should be communicated to </w:t>
      </w:r>
      <w:r w:rsidR="00CF3D4E">
        <w:t>The Contracting Authority</w:t>
      </w:r>
      <w:r>
        <w:t xml:space="preserve"> immediately upon such information becoming known to the </w:t>
      </w:r>
      <w:r w:rsidR="00426126">
        <w:t>firm</w:t>
      </w:r>
      <w:r>
        <w:t xml:space="preserve">, in the event of this information only coming to their notice after the submission of a bid and prior to the award of the contract.  The terms ‘registrable interest' and 'relative' shall be interpreted as per Section 2 of the Ethics in Public Office Act, 1995.  Failure to disclose a conflict of interest may disqualify a </w:t>
      </w:r>
      <w:r w:rsidR="00426126">
        <w:t>firm</w:t>
      </w:r>
      <w:r>
        <w:t xml:space="preserve"> or invalidate an award of contract, depending on when the conflict of interest comes to light. </w:t>
      </w:r>
    </w:p>
    <w:p w14:paraId="1B22B68B" w14:textId="77777777" w:rsidR="00B34DD2" w:rsidRPr="00A718E2" w:rsidRDefault="00B34DD2" w:rsidP="000277F3">
      <w:pPr>
        <w:pStyle w:val="Heading3"/>
        <w:numPr>
          <w:ilvl w:val="0"/>
          <w:numId w:val="7"/>
        </w:numPr>
      </w:pPr>
      <w:bookmarkStart w:id="21" w:name="_Toc217713504"/>
      <w:bookmarkStart w:id="22" w:name="_Toc391403805"/>
      <w:bookmarkStart w:id="23" w:name="_Toc491591395"/>
      <w:r w:rsidRPr="00A718E2">
        <w:t>Freedom of Information Acts</w:t>
      </w:r>
      <w:bookmarkEnd w:id="21"/>
      <w:bookmarkEnd w:id="22"/>
      <w:bookmarkEnd w:id="23"/>
    </w:p>
    <w:p w14:paraId="107346CE" w14:textId="23E021D5" w:rsidR="00E06CB2" w:rsidRPr="00585FB1" w:rsidRDefault="00B53B2B" w:rsidP="00036C39">
      <w:bookmarkStart w:id="24" w:name="_Toc217713505"/>
      <w:bookmarkStart w:id="25" w:name="_Toc391403806"/>
      <w:r w:rsidRPr="00585FB1">
        <w:t xml:space="preserve">All responses to this invitation to </w:t>
      </w:r>
      <w:r w:rsidR="00426126">
        <w:t>quotation</w:t>
      </w:r>
      <w:r w:rsidRPr="00585FB1">
        <w:t xml:space="preserve"> will be treated in confidence and no information contained therein will be communicated to any third party without the written permission of the </w:t>
      </w:r>
      <w:r w:rsidR="00426126">
        <w:t>firm</w:t>
      </w:r>
      <w:r w:rsidRPr="00585FB1">
        <w:t xml:space="preserve"> except insofar as is specifically required for the consideration and evaluation of the response or as may be required under law, including the Freedom of Information Act</w:t>
      </w:r>
      <w:r>
        <w:t xml:space="preserve"> 2014</w:t>
      </w:r>
      <w:r w:rsidRPr="00585FB1">
        <w:t xml:space="preserve">, EU and Irish Government Procurement </w:t>
      </w:r>
      <w:r w:rsidR="00E06CB2">
        <w:t>rules and procedures</w:t>
      </w:r>
      <w:r w:rsidRPr="00585FB1">
        <w:t>, or in response to questions, debates or other parliamentary procedures in or of the Oireachtas (the Irish Parliament).</w:t>
      </w:r>
    </w:p>
    <w:p w14:paraId="2A22C675" w14:textId="35D0EDC7" w:rsidR="00B53B2B" w:rsidRPr="00BF4886" w:rsidRDefault="00426126" w:rsidP="00CF3D4E">
      <w:pPr>
        <w:pStyle w:val="BodyText2"/>
        <w:spacing w:before="0" w:after="0" w:line="240" w:lineRule="auto"/>
      </w:pPr>
      <w:r>
        <w:t>Firm</w:t>
      </w:r>
      <w:r w:rsidR="00B53B2B" w:rsidRPr="00B457E3">
        <w:t xml:space="preserve">s are asked to consider if any of the information supplied by them in response to this request for </w:t>
      </w:r>
      <w:r w:rsidR="00B53B2B">
        <w:t>quotation</w:t>
      </w:r>
      <w:r w:rsidR="00B53B2B" w:rsidRPr="00B457E3">
        <w:t xml:space="preserve"> should not be disclosed because of its sensitivity. If this is the case, </w:t>
      </w:r>
      <w:r>
        <w:t>firm</w:t>
      </w:r>
      <w:r w:rsidR="00B53B2B" w:rsidRPr="00B457E3">
        <w:t xml:space="preserve">s should specify the information that is sensitive and the reasons for its sensitivity. </w:t>
      </w:r>
      <w:r w:rsidR="00F7228C">
        <w:t xml:space="preserve"> </w:t>
      </w:r>
      <w:r w:rsidR="00CF3D4E">
        <w:t>The Contracting Authority</w:t>
      </w:r>
      <w:r w:rsidR="00B53B2B" w:rsidRPr="00B457E3">
        <w:t xml:space="preserve"> accepts no liability whatsoever in respect of any information provided which is subsequently released or in </w:t>
      </w:r>
      <w:r w:rsidR="00B53B2B" w:rsidRPr="00BF4886">
        <w:t>respect of any consequential damage suffered as a result of such disclosure.</w:t>
      </w:r>
    </w:p>
    <w:p w14:paraId="39A97613" w14:textId="77777777" w:rsidR="0057703F" w:rsidRDefault="0057703F" w:rsidP="000277F3">
      <w:pPr>
        <w:pStyle w:val="Heading3"/>
        <w:numPr>
          <w:ilvl w:val="0"/>
          <w:numId w:val="7"/>
        </w:numPr>
      </w:pPr>
      <w:bookmarkStart w:id="26" w:name="_Toc491591396"/>
      <w:bookmarkStart w:id="27" w:name="_Toc490418865"/>
      <w:r>
        <w:t>Data Protection</w:t>
      </w:r>
      <w:bookmarkEnd w:id="26"/>
      <w:r>
        <w:t xml:space="preserve"> </w:t>
      </w:r>
      <w:bookmarkEnd w:id="27"/>
    </w:p>
    <w:p w14:paraId="35238B0C" w14:textId="77777777" w:rsidR="0057703F" w:rsidRDefault="0057703F" w:rsidP="0057703F">
      <w:r>
        <w:t xml:space="preserve">Firms are required to comply with </w:t>
      </w:r>
      <w:r w:rsidRPr="00EC00C8">
        <w:t xml:space="preserve">all directions of the Contracting Authority </w:t>
      </w:r>
      <w:proofErr w:type="gramStart"/>
      <w:r w:rsidRPr="00EC00C8">
        <w:t>with regard to</w:t>
      </w:r>
      <w:proofErr w:type="gramEnd"/>
      <w:r>
        <w:t xml:space="preserve">: </w:t>
      </w:r>
      <w:r w:rsidRPr="00EC00C8">
        <w:t xml:space="preserve"> </w:t>
      </w:r>
    </w:p>
    <w:p w14:paraId="2F9A2486" w14:textId="77777777" w:rsidR="0057703F" w:rsidRDefault="0057703F" w:rsidP="00384E13">
      <w:pPr>
        <w:pStyle w:val="ListParagraph"/>
        <w:numPr>
          <w:ilvl w:val="0"/>
          <w:numId w:val="8"/>
        </w:numPr>
        <w:spacing w:before="120" w:line="264" w:lineRule="auto"/>
      </w:pPr>
      <w:r w:rsidRPr="00634E0C">
        <w:t xml:space="preserve">the use and application of all and any Confidential Information or data (including personal data as defined in the Data Protection Acts, 1988 and 2003); </w:t>
      </w:r>
    </w:p>
    <w:p w14:paraId="4778085D" w14:textId="77777777" w:rsidR="0057703F" w:rsidRPr="00A363FF" w:rsidRDefault="0057703F" w:rsidP="00384E13">
      <w:pPr>
        <w:pStyle w:val="ListParagraph"/>
        <w:numPr>
          <w:ilvl w:val="0"/>
          <w:numId w:val="8"/>
        </w:numPr>
        <w:spacing w:before="120" w:line="264" w:lineRule="auto"/>
      </w:pPr>
      <w:r w:rsidRPr="00634E0C">
        <w:t>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p w14:paraId="62E5AFE6" w14:textId="77777777" w:rsidR="0057703F" w:rsidRPr="00634E0C" w:rsidRDefault="0057703F" w:rsidP="00384E13">
      <w:pPr>
        <w:pStyle w:val="ListParagraph"/>
        <w:numPr>
          <w:ilvl w:val="0"/>
          <w:numId w:val="8"/>
        </w:numPr>
        <w:spacing w:before="120" w:line="264" w:lineRule="auto"/>
      </w:pPr>
      <w:r w:rsidRPr="00634E0C">
        <w:t xml:space="preserve">comply with the requirements of Data Protection law and such guidelines as may be issued by the Data Protection Commissioner from time to time, including but not being limited to: </w:t>
      </w:r>
    </w:p>
    <w:p w14:paraId="2099FBC6" w14:textId="77777777" w:rsidR="0057703F" w:rsidRDefault="0057703F" w:rsidP="00384E13">
      <w:pPr>
        <w:pStyle w:val="ListParagraph"/>
        <w:numPr>
          <w:ilvl w:val="3"/>
          <w:numId w:val="9"/>
        </w:numPr>
        <w:spacing w:before="120" w:line="264" w:lineRule="auto"/>
        <w:ind w:left="1418"/>
      </w:pPr>
      <w:r w:rsidRPr="00634E0C">
        <w:t xml:space="preserve">Data Protection Acts, 1988 and 2003 and </w:t>
      </w:r>
    </w:p>
    <w:p w14:paraId="2034CB8E" w14:textId="58F43A2E" w:rsidR="0057703F" w:rsidRDefault="0057703F" w:rsidP="00384E13">
      <w:pPr>
        <w:pStyle w:val="ListParagraph"/>
        <w:numPr>
          <w:ilvl w:val="3"/>
          <w:numId w:val="9"/>
        </w:numPr>
        <w:spacing w:before="120" w:line="264" w:lineRule="auto"/>
        <w:ind w:left="1418"/>
      </w:pPr>
      <w:r w:rsidRPr="002F2B55">
        <w:t xml:space="preserve">All EU requirements arising (including, but not limited to, provisions relating to the processing of data, ensuring the security of data and restrictions on transfers of data abroad) and any legislation and regulations implementing same.  </w:t>
      </w:r>
    </w:p>
    <w:p w14:paraId="13243BAA" w14:textId="57B39A56" w:rsidR="00B34DD2" w:rsidRPr="00A718E2" w:rsidRDefault="00B34DD2" w:rsidP="000277F3">
      <w:pPr>
        <w:pStyle w:val="Heading3"/>
        <w:numPr>
          <w:ilvl w:val="0"/>
          <w:numId w:val="7"/>
        </w:numPr>
      </w:pPr>
      <w:bookmarkStart w:id="28" w:name="_Toc491591397"/>
      <w:r w:rsidRPr="00A718E2">
        <w:t>Tax Clearance Certificate</w:t>
      </w:r>
      <w:bookmarkEnd w:id="24"/>
      <w:bookmarkEnd w:id="25"/>
      <w:bookmarkEnd w:id="28"/>
    </w:p>
    <w:p w14:paraId="7011B555" w14:textId="4132D7F6" w:rsidR="00B53B2B" w:rsidRDefault="00B53B2B" w:rsidP="008079B6">
      <w:bookmarkStart w:id="29" w:name="_Toc195681215"/>
      <w:bookmarkStart w:id="30" w:name="_Toc195673935"/>
      <w:bookmarkStart w:id="31" w:name="_Toc195672590"/>
      <w:bookmarkStart w:id="32" w:name="_Toc191097903"/>
      <w:bookmarkStart w:id="33" w:name="_Toc391403807"/>
      <w:bookmarkStart w:id="34" w:name="_Toc217713506"/>
      <w:r w:rsidRPr="00BF4886">
        <w:t xml:space="preserve">It will be a condition of award of this </w:t>
      </w:r>
      <w:r w:rsidR="005E219A">
        <w:t xml:space="preserve">contract </w:t>
      </w:r>
      <w:r>
        <w:t xml:space="preserve">and any subsequent contract that the successful </w:t>
      </w:r>
      <w:r w:rsidR="00426126">
        <w:t>firm</w:t>
      </w:r>
      <w:r>
        <w:t xml:space="preserve">(s) comply with all EU and national tax laws.  </w:t>
      </w:r>
      <w:r w:rsidR="00426126">
        <w:t>Firm</w:t>
      </w:r>
      <w:r>
        <w:t xml:space="preserve">s are referred to the Irish Revenue web site </w:t>
      </w:r>
      <w:hyperlink r:id="rId14" w:history="1">
        <w:r>
          <w:t>http://www.revenue.ie/</w:t>
        </w:r>
      </w:hyperlink>
      <w:r>
        <w:t xml:space="preserve">. Non-resident </w:t>
      </w:r>
      <w:r w:rsidR="00426126">
        <w:t>firm</w:t>
      </w:r>
      <w:r>
        <w:t>s should apply to the Office of</w:t>
      </w:r>
      <w:r w:rsidR="00A718E2">
        <w:t xml:space="preserve"> the Revenue Commissioners, Non-</w:t>
      </w:r>
      <w:r>
        <w:t xml:space="preserve">Resident Tax Clearance Unit, Office of the Collector General, Sarsfield House, Francis Street, Limerick, Ireland; e-mail: </w:t>
      </w:r>
      <w:hyperlink r:id="rId15" w:history="1">
        <w:r w:rsidRPr="00126574">
          <w:rPr>
            <w:rStyle w:val="Hyperlink"/>
            <w:rFonts w:cs="Arial"/>
          </w:rPr>
          <w:t>nonrestaxclearance@revenue.ie</w:t>
        </w:r>
      </w:hyperlink>
      <w:r>
        <w:t xml:space="preserve">.   </w:t>
      </w:r>
      <w:r w:rsidR="00F7228C">
        <w:t xml:space="preserve"> </w:t>
      </w:r>
      <w:r>
        <w:t xml:space="preserve"> </w:t>
      </w:r>
      <w:r w:rsidR="00F7228C">
        <w:t xml:space="preserve"> </w:t>
      </w:r>
    </w:p>
    <w:bookmarkEnd w:id="29"/>
    <w:bookmarkEnd w:id="30"/>
    <w:bookmarkEnd w:id="31"/>
    <w:bookmarkEnd w:id="32"/>
    <w:bookmarkEnd w:id="33"/>
    <w:bookmarkEnd w:id="34"/>
    <w:p w14:paraId="0D4905B9" w14:textId="50938E8A" w:rsidR="00F7228C" w:rsidRPr="00F4128A" w:rsidRDefault="00F7228C" w:rsidP="008079B6">
      <w:pPr>
        <w:rPr>
          <w:iCs/>
          <w:lang w:val="en-US"/>
        </w:rPr>
      </w:pPr>
    </w:p>
    <w:sectPr w:rsidR="00F7228C" w:rsidRPr="00F4128A" w:rsidSect="00D77AD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66683" w14:textId="77777777" w:rsidR="007A13E5" w:rsidRDefault="007A13E5" w:rsidP="008079B6">
      <w:r>
        <w:separator/>
      </w:r>
    </w:p>
  </w:endnote>
  <w:endnote w:type="continuationSeparator" w:id="0">
    <w:p w14:paraId="4D2EF2C4" w14:textId="77777777" w:rsidR="007A13E5" w:rsidRDefault="007A13E5" w:rsidP="008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rPr>
      <w:id w:val="1763179786"/>
      <w:docPartObj>
        <w:docPartGallery w:val="Page Numbers (Bottom of Page)"/>
        <w:docPartUnique/>
      </w:docPartObj>
    </w:sdtPr>
    <w:sdtEndPr>
      <w:rPr>
        <w:noProof/>
      </w:rPr>
    </w:sdtEndPr>
    <w:sdtContent>
      <w:p w14:paraId="1836832E" w14:textId="13EF6F0F" w:rsidR="000111EF" w:rsidRPr="000111EF" w:rsidRDefault="000111EF" w:rsidP="000111EF">
        <w:pPr>
          <w:pStyle w:val="Footer"/>
          <w:tabs>
            <w:tab w:val="clear" w:pos="8306"/>
          </w:tabs>
          <w:rPr>
            <w:rFonts w:ascii="Arial" w:hAnsi="Arial"/>
          </w:rPr>
        </w:pPr>
        <w:r w:rsidRPr="000111EF">
          <w:rPr>
            <w:rFonts w:ascii="Arial" w:hAnsi="Arial"/>
          </w:rPr>
          <w:t xml:space="preserve">Page | </w:t>
        </w:r>
        <w:r w:rsidRPr="000111EF">
          <w:rPr>
            <w:rFonts w:ascii="Arial" w:hAnsi="Arial"/>
          </w:rPr>
          <w:fldChar w:fldCharType="begin"/>
        </w:r>
        <w:r w:rsidRPr="000111EF">
          <w:rPr>
            <w:rFonts w:ascii="Arial" w:hAnsi="Arial"/>
          </w:rPr>
          <w:instrText xml:space="preserve"> PAGE   \* MERGEFORMAT </w:instrText>
        </w:r>
        <w:r w:rsidRPr="000111EF">
          <w:rPr>
            <w:rFonts w:ascii="Arial" w:hAnsi="Arial"/>
          </w:rPr>
          <w:fldChar w:fldCharType="separate"/>
        </w:r>
        <w:r w:rsidR="003D1904">
          <w:rPr>
            <w:rFonts w:ascii="Arial" w:hAnsi="Arial"/>
            <w:noProof/>
          </w:rPr>
          <w:t>1</w:t>
        </w:r>
        <w:r w:rsidRPr="000111EF">
          <w:rPr>
            <w:rFonts w:ascii="Arial" w:hAnsi="Arial"/>
            <w:noProof/>
          </w:rPr>
          <w:fldChar w:fldCharType="end"/>
        </w:r>
        <w:r w:rsidRPr="000111EF">
          <w:rPr>
            <w:rFonts w:ascii="Arial" w:hAnsi="Arial"/>
            <w:noProof/>
          </w:rPr>
          <w:tab/>
        </w:r>
        <w:r w:rsidRPr="000111EF">
          <w:rPr>
            <w:rFonts w:ascii="Arial" w:hAnsi="Arial"/>
            <w:noProof/>
          </w:rPr>
          <w:tab/>
        </w:r>
        <w:r w:rsidRPr="000111EF">
          <w:rPr>
            <w:rFonts w:ascii="Arial" w:hAnsi="Arial"/>
            <w:noProof/>
          </w:rPr>
          <w:tab/>
        </w:r>
      </w:p>
    </w:sdtContent>
  </w:sdt>
  <w:p w14:paraId="2AC7EFD3" w14:textId="7531F2A4" w:rsidR="00A718E2" w:rsidRDefault="00A718E2" w:rsidP="0080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A301" w14:textId="77777777" w:rsidR="007A13E5" w:rsidRDefault="007A13E5" w:rsidP="008079B6">
      <w:r>
        <w:separator/>
      </w:r>
    </w:p>
  </w:footnote>
  <w:footnote w:type="continuationSeparator" w:id="0">
    <w:p w14:paraId="79516E62" w14:textId="77777777" w:rsidR="007A13E5" w:rsidRDefault="007A13E5" w:rsidP="008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D00C" w14:textId="4451A83C" w:rsidR="00905AFC" w:rsidRDefault="00905AFC" w:rsidP="008079B6">
    <w:pPr>
      <w:pStyle w:val="Header"/>
    </w:pPr>
    <w:r>
      <w:t>Request for Quotation Services</w:t>
    </w:r>
  </w:p>
  <w:p w14:paraId="1AB87F77" w14:textId="53617993" w:rsidR="00A718E2" w:rsidRPr="00E84E82" w:rsidRDefault="00A718E2" w:rsidP="008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CED"/>
    <w:multiLevelType w:val="hybridMultilevel"/>
    <w:tmpl w:val="1E32B264"/>
    <w:lvl w:ilvl="0" w:tplc="5B509166">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DD2519"/>
    <w:multiLevelType w:val="hybridMultilevel"/>
    <w:tmpl w:val="C492C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2D23B0"/>
    <w:multiLevelType w:val="hybridMultilevel"/>
    <w:tmpl w:val="C318F7E0"/>
    <w:lvl w:ilvl="0" w:tplc="DD440B3A">
      <w:start w:val="1"/>
      <w:numFmt w:val="lowerLetter"/>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8E8393A"/>
    <w:multiLevelType w:val="hybridMultilevel"/>
    <w:tmpl w:val="3AAE8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434C45"/>
    <w:multiLevelType w:val="hybridMultilevel"/>
    <w:tmpl w:val="7F7C313E"/>
    <w:lvl w:ilvl="0" w:tplc="9FDAE242">
      <w:start w:val="1"/>
      <w:numFmt w:val="bullet"/>
      <w:lvlText w:val="-"/>
      <w:lvlJc w:val="left"/>
      <w:pPr>
        <w:ind w:left="509" w:hanging="360"/>
      </w:pPr>
      <w:rPr>
        <w:rFonts w:ascii="Times New Roman" w:hAnsi="Times New Roman" w:cs="Times New Roman" w:hint="default"/>
      </w:rPr>
    </w:lvl>
    <w:lvl w:ilvl="1" w:tplc="18090003" w:tentative="1">
      <w:start w:val="1"/>
      <w:numFmt w:val="bullet"/>
      <w:lvlText w:val="o"/>
      <w:lvlJc w:val="left"/>
      <w:pPr>
        <w:ind w:left="1229" w:hanging="360"/>
      </w:pPr>
      <w:rPr>
        <w:rFonts w:ascii="Courier New" w:hAnsi="Courier New" w:cs="Courier New" w:hint="default"/>
      </w:rPr>
    </w:lvl>
    <w:lvl w:ilvl="2" w:tplc="18090005" w:tentative="1">
      <w:start w:val="1"/>
      <w:numFmt w:val="bullet"/>
      <w:lvlText w:val=""/>
      <w:lvlJc w:val="left"/>
      <w:pPr>
        <w:ind w:left="1949" w:hanging="360"/>
      </w:pPr>
      <w:rPr>
        <w:rFonts w:ascii="Wingdings" w:hAnsi="Wingdings" w:hint="default"/>
      </w:rPr>
    </w:lvl>
    <w:lvl w:ilvl="3" w:tplc="18090001" w:tentative="1">
      <w:start w:val="1"/>
      <w:numFmt w:val="bullet"/>
      <w:lvlText w:val=""/>
      <w:lvlJc w:val="left"/>
      <w:pPr>
        <w:ind w:left="2669" w:hanging="360"/>
      </w:pPr>
      <w:rPr>
        <w:rFonts w:ascii="Symbol" w:hAnsi="Symbol" w:hint="default"/>
      </w:rPr>
    </w:lvl>
    <w:lvl w:ilvl="4" w:tplc="18090003" w:tentative="1">
      <w:start w:val="1"/>
      <w:numFmt w:val="bullet"/>
      <w:lvlText w:val="o"/>
      <w:lvlJc w:val="left"/>
      <w:pPr>
        <w:ind w:left="3389" w:hanging="360"/>
      </w:pPr>
      <w:rPr>
        <w:rFonts w:ascii="Courier New" w:hAnsi="Courier New" w:cs="Courier New" w:hint="default"/>
      </w:rPr>
    </w:lvl>
    <w:lvl w:ilvl="5" w:tplc="18090005" w:tentative="1">
      <w:start w:val="1"/>
      <w:numFmt w:val="bullet"/>
      <w:lvlText w:val=""/>
      <w:lvlJc w:val="left"/>
      <w:pPr>
        <w:ind w:left="4109" w:hanging="360"/>
      </w:pPr>
      <w:rPr>
        <w:rFonts w:ascii="Wingdings" w:hAnsi="Wingdings" w:hint="default"/>
      </w:rPr>
    </w:lvl>
    <w:lvl w:ilvl="6" w:tplc="18090001" w:tentative="1">
      <w:start w:val="1"/>
      <w:numFmt w:val="bullet"/>
      <w:lvlText w:val=""/>
      <w:lvlJc w:val="left"/>
      <w:pPr>
        <w:ind w:left="4829" w:hanging="360"/>
      </w:pPr>
      <w:rPr>
        <w:rFonts w:ascii="Symbol" w:hAnsi="Symbol" w:hint="default"/>
      </w:rPr>
    </w:lvl>
    <w:lvl w:ilvl="7" w:tplc="18090003" w:tentative="1">
      <w:start w:val="1"/>
      <w:numFmt w:val="bullet"/>
      <w:lvlText w:val="o"/>
      <w:lvlJc w:val="left"/>
      <w:pPr>
        <w:ind w:left="5549" w:hanging="360"/>
      </w:pPr>
      <w:rPr>
        <w:rFonts w:ascii="Courier New" w:hAnsi="Courier New" w:cs="Courier New" w:hint="default"/>
      </w:rPr>
    </w:lvl>
    <w:lvl w:ilvl="8" w:tplc="18090005" w:tentative="1">
      <w:start w:val="1"/>
      <w:numFmt w:val="bullet"/>
      <w:lvlText w:val=""/>
      <w:lvlJc w:val="left"/>
      <w:pPr>
        <w:ind w:left="6269" w:hanging="360"/>
      </w:pPr>
      <w:rPr>
        <w:rFonts w:ascii="Wingdings" w:hAnsi="Wingdings" w:hint="default"/>
      </w:rPr>
    </w:lvl>
  </w:abstractNum>
  <w:abstractNum w:abstractNumId="7" w15:restartNumberingAfterBreak="0">
    <w:nsid w:val="21F727D7"/>
    <w:multiLevelType w:val="hybridMultilevel"/>
    <w:tmpl w:val="3AAE8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B64EB8"/>
    <w:multiLevelType w:val="hybridMultilevel"/>
    <w:tmpl w:val="2C3E99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D96259"/>
    <w:multiLevelType w:val="hybridMultilevel"/>
    <w:tmpl w:val="A8CC24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22E3F"/>
    <w:multiLevelType w:val="hybridMultilevel"/>
    <w:tmpl w:val="CB54FCC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E036FCC"/>
    <w:multiLevelType w:val="hybridMultilevel"/>
    <w:tmpl w:val="6A6E5A96"/>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13"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18D1C85"/>
    <w:multiLevelType w:val="hybridMultilevel"/>
    <w:tmpl w:val="B91863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7C2B47"/>
    <w:multiLevelType w:val="hybridMultilevel"/>
    <w:tmpl w:val="9008EFF0"/>
    <w:lvl w:ilvl="0" w:tplc="AA1A11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E103F31"/>
    <w:multiLevelType w:val="hybridMultilevel"/>
    <w:tmpl w:val="E2D20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48160C"/>
    <w:multiLevelType w:val="hybridMultilevel"/>
    <w:tmpl w:val="155E05D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B250947"/>
    <w:multiLevelType w:val="hybridMultilevel"/>
    <w:tmpl w:val="A8CC24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B40C95"/>
    <w:multiLevelType w:val="hybridMultilevel"/>
    <w:tmpl w:val="A38CE1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87138E"/>
    <w:multiLevelType w:val="hybridMultilevel"/>
    <w:tmpl w:val="E514BF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8F4E84"/>
    <w:multiLevelType w:val="hybridMultilevel"/>
    <w:tmpl w:val="9370AB24"/>
    <w:lvl w:ilvl="0" w:tplc="728A7A26">
      <w:start w:val="1"/>
      <w:numFmt w:val="decimal"/>
      <w:lvlText w:val="%1."/>
      <w:lvlJc w:val="left"/>
      <w:pPr>
        <w:ind w:left="720" w:hanging="360"/>
      </w:pPr>
      <w:rPr>
        <w:rFonts w:ascii="Arial" w:eastAsia="Calibri" w:hAnsi="Arial" w:cs="Arial"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C597D3F"/>
    <w:multiLevelType w:val="hybridMultilevel"/>
    <w:tmpl w:val="67F8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5B6FF7"/>
    <w:multiLevelType w:val="hybridMultilevel"/>
    <w:tmpl w:val="4E6016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862EA8"/>
    <w:multiLevelType w:val="hybridMultilevel"/>
    <w:tmpl w:val="1ABAD4B2"/>
    <w:lvl w:ilvl="0" w:tplc="75F0F0E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B87996"/>
    <w:multiLevelType w:val="hybridMultilevel"/>
    <w:tmpl w:val="91DAF3C0"/>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27" w15:restartNumberingAfterBreak="0">
    <w:nsid w:val="6E725DA5"/>
    <w:multiLevelType w:val="hybridMultilevel"/>
    <w:tmpl w:val="96EEB75A"/>
    <w:lvl w:ilvl="0" w:tplc="DC42492C">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9511A2"/>
    <w:multiLevelType w:val="hybridMultilevel"/>
    <w:tmpl w:val="447A5134"/>
    <w:lvl w:ilvl="0" w:tplc="A7086344">
      <w:start w:val="1"/>
      <w:numFmt w:val="decimal"/>
      <w:lvlText w:val="%1."/>
      <w:lvlJc w:val="left"/>
      <w:pPr>
        <w:ind w:left="720" w:hanging="360"/>
      </w:pPr>
    </w:lvl>
    <w:lvl w:ilvl="1" w:tplc="8AEAC90A">
      <w:start w:val="1"/>
      <w:numFmt w:val="lowerLetter"/>
      <w:lvlText w:val="%2."/>
      <w:lvlJc w:val="left"/>
      <w:pPr>
        <w:ind w:left="1440" w:hanging="360"/>
      </w:pPr>
    </w:lvl>
    <w:lvl w:ilvl="2" w:tplc="323EFB66">
      <w:start w:val="1"/>
      <w:numFmt w:val="lowerRoman"/>
      <w:lvlText w:val="%3."/>
      <w:lvlJc w:val="right"/>
      <w:pPr>
        <w:ind w:left="2160" w:hanging="180"/>
      </w:pPr>
    </w:lvl>
    <w:lvl w:ilvl="3" w:tplc="FA842C74">
      <w:start w:val="1"/>
      <w:numFmt w:val="decimal"/>
      <w:lvlText w:val="%4."/>
      <w:lvlJc w:val="left"/>
      <w:pPr>
        <w:ind w:left="2880" w:hanging="360"/>
      </w:pPr>
    </w:lvl>
    <w:lvl w:ilvl="4" w:tplc="ECF29786">
      <w:start w:val="1"/>
      <w:numFmt w:val="lowerLetter"/>
      <w:lvlText w:val="%5."/>
      <w:lvlJc w:val="left"/>
      <w:pPr>
        <w:ind w:left="3600" w:hanging="360"/>
      </w:pPr>
    </w:lvl>
    <w:lvl w:ilvl="5" w:tplc="70142BE8">
      <w:start w:val="1"/>
      <w:numFmt w:val="lowerRoman"/>
      <w:lvlText w:val="%6."/>
      <w:lvlJc w:val="right"/>
      <w:pPr>
        <w:ind w:left="4320" w:hanging="180"/>
      </w:pPr>
    </w:lvl>
    <w:lvl w:ilvl="6" w:tplc="D78E24E2">
      <w:start w:val="1"/>
      <w:numFmt w:val="decimal"/>
      <w:lvlText w:val="%7."/>
      <w:lvlJc w:val="left"/>
      <w:pPr>
        <w:ind w:left="5040" w:hanging="360"/>
      </w:pPr>
    </w:lvl>
    <w:lvl w:ilvl="7" w:tplc="60D8AC64">
      <w:start w:val="1"/>
      <w:numFmt w:val="lowerLetter"/>
      <w:lvlText w:val="%8."/>
      <w:lvlJc w:val="left"/>
      <w:pPr>
        <w:ind w:left="5760" w:hanging="360"/>
      </w:pPr>
    </w:lvl>
    <w:lvl w:ilvl="8" w:tplc="192604A0">
      <w:start w:val="1"/>
      <w:numFmt w:val="lowerRoman"/>
      <w:lvlText w:val="%9."/>
      <w:lvlJc w:val="right"/>
      <w:pPr>
        <w:ind w:left="6480" w:hanging="180"/>
      </w:pPr>
    </w:lvl>
  </w:abstractNum>
  <w:abstractNum w:abstractNumId="29"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D805B56"/>
    <w:multiLevelType w:val="hybridMultilevel"/>
    <w:tmpl w:val="93D003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4"/>
  </w:num>
  <w:num w:numId="4">
    <w:abstractNumId w:val="16"/>
  </w:num>
  <w:num w:numId="5">
    <w:abstractNumId w:val="1"/>
  </w:num>
  <w:num w:numId="6">
    <w:abstractNumId w:val="3"/>
  </w:num>
  <w:num w:numId="7">
    <w:abstractNumId w:val="25"/>
  </w:num>
  <w:num w:numId="8">
    <w:abstractNumId w:val="29"/>
  </w:num>
  <w:num w:numId="9">
    <w:abstractNumId w:val="10"/>
  </w:num>
  <w:num w:numId="10">
    <w:abstractNumId w:val="8"/>
  </w:num>
  <w:num w:numId="11">
    <w:abstractNumId w:val="7"/>
  </w:num>
  <w:num w:numId="12">
    <w:abstractNumId w:val="5"/>
  </w:num>
  <w:num w:numId="13">
    <w:abstractNumId w:val="9"/>
  </w:num>
  <w:num w:numId="14">
    <w:abstractNumId w:val="14"/>
  </w:num>
  <w:num w:numId="15">
    <w:abstractNumId w:val="21"/>
  </w:num>
  <w:num w:numId="16">
    <w:abstractNumId w:val="19"/>
  </w:num>
  <w:num w:numId="17">
    <w:abstractNumId w:val="22"/>
  </w:num>
  <w:num w:numId="18">
    <w:abstractNumId w:val="30"/>
  </w:num>
  <w:num w:numId="19">
    <w:abstractNumId w:val="15"/>
  </w:num>
  <w:num w:numId="20">
    <w:abstractNumId w:val="27"/>
  </w:num>
  <w:num w:numId="21">
    <w:abstractNumId w:val="0"/>
  </w:num>
  <w:num w:numId="22">
    <w:abstractNumId w:val="23"/>
  </w:num>
  <w:num w:numId="23">
    <w:abstractNumId w:val="6"/>
  </w:num>
  <w:num w:numId="24">
    <w:abstractNumId w:val="11"/>
  </w:num>
  <w:num w:numId="25">
    <w:abstractNumId w:val="18"/>
  </w:num>
  <w:num w:numId="26">
    <w:abstractNumId w:val="20"/>
  </w:num>
  <w:num w:numId="27">
    <w:abstractNumId w:val="17"/>
  </w:num>
  <w:num w:numId="28">
    <w:abstractNumId w:val="24"/>
  </w:num>
  <w:num w:numId="29">
    <w:abstractNumId w:val="12"/>
  </w:num>
  <w:num w:numId="30">
    <w:abstractNumId w:val="26"/>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C1"/>
    <w:rsid w:val="000018B7"/>
    <w:rsid w:val="00006722"/>
    <w:rsid w:val="0000739B"/>
    <w:rsid w:val="000111EF"/>
    <w:rsid w:val="000130A1"/>
    <w:rsid w:val="00015253"/>
    <w:rsid w:val="000277F3"/>
    <w:rsid w:val="00036C39"/>
    <w:rsid w:val="0004369E"/>
    <w:rsid w:val="000441A0"/>
    <w:rsid w:val="00044B1E"/>
    <w:rsid w:val="00052BBA"/>
    <w:rsid w:val="000546F7"/>
    <w:rsid w:val="000578B1"/>
    <w:rsid w:val="00060180"/>
    <w:rsid w:val="0006064C"/>
    <w:rsid w:val="00060999"/>
    <w:rsid w:val="00067A0A"/>
    <w:rsid w:val="000746A0"/>
    <w:rsid w:val="00083393"/>
    <w:rsid w:val="00086CAD"/>
    <w:rsid w:val="00093192"/>
    <w:rsid w:val="000962BA"/>
    <w:rsid w:val="00096947"/>
    <w:rsid w:val="000A2ADA"/>
    <w:rsid w:val="000A3200"/>
    <w:rsid w:val="000A3DBD"/>
    <w:rsid w:val="000B6FEB"/>
    <w:rsid w:val="000B732A"/>
    <w:rsid w:val="000C5EAB"/>
    <w:rsid w:val="000C63C4"/>
    <w:rsid w:val="000C6E05"/>
    <w:rsid w:val="000D0879"/>
    <w:rsid w:val="000D2429"/>
    <w:rsid w:val="000D5FFC"/>
    <w:rsid w:val="000F0B83"/>
    <w:rsid w:val="00101814"/>
    <w:rsid w:val="00102E61"/>
    <w:rsid w:val="00104F4E"/>
    <w:rsid w:val="001116C8"/>
    <w:rsid w:val="00114590"/>
    <w:rsid w:val="001241B1"/>
    <w:rsid w:val="00140FB6"/>
    <w:rsid w:val="00152C3E"/>
    <w:rsid w:val="0015389D"/>
    <w:rsid w:val="00165AAB"/>
    <w:rsid w:val="00173AD6"/>
    <w:rsid w:val="00173EF6"/>
    <w:rsid w:val="001931EF"/>
    <w:rsid w:val="00194CCB"/>
    <w:rsid w:val="00197179"/>
    <w:rsid w:val="00197ABA"/>
    <w:rsid w:val="001A1671"/>
    <w:rsid w:val="001A1B54"/>
    <w:rsid w:val="001A4D32"/>
    <w:rsid w:val="001A6DD3"/>
    <w:rsid w:val="001B3F9B"/>
    <w:rsid w:val="001B4DCE"/>
    <w:rsid w:val="001B5391"/>
    <w:rsid w:val="001C092A"/>
    <w:rsid w:val="001D51E1"/>
    <w:rsid w:val="001F31AA"/>
    <w:rsid w:val="001F7B77"/>
    <w:rsid w:val="00204298"/>
    <w:rsid w:val="00207652"/>
    <w:rsid w:val="002159AB"/>
    <w:rsid w:val="002168E0"/>
    <w:rsid w:val="002237BC"/>
    <w:rsid w:val="00224DA3"/>
    <w:rsid w:val="00232274"/>
    <w:rsid w:val="00236A58"/>
    <w:rsid w:val="00247D06"/>
    <w:rsid w:val="0025027E"/>
    <w:rsid w:val="00250942"/>
    <w:rsid w:val="00254BBE"/>
    <w:rsid w:val="00255B3B"/>
    <w:rsid w:val="00256A0C"/>
    <w:rsid w:val="00263CF8"/>
    <w:rsid w:val="002670DA"/>
    <w:rsid w:val="00271CC5"/>
    <w:rsid w:val="002720A8"/>
    <w:rsid w:val="00275E3B"/>
    <w:rsid w:val="002779DE"/>
    <w:rsid w:val="00281950"/>
    <w:rsid w:val="0028306D"/>
    <w:rsid w:val="00286242"/>
    <w:rsid w:val="0029304A"/>
    <w:rsid w:val="002A03C9"/>
    <w:rsid w:val="002A0BD3"/>
    <w:rsid w:val="002A199D"/>
    <w:rsid w:val="002A3CCB"/>
    <w:rsid w:val="002A6EEC"/>
    <w:rsid w:val="002B11EF"/>
    <w:rsid w:val="002B1F1F"/>
    <w:rsid w:val="002B3D79"/>
    <w:rsid w:val="002B795A"/>
    <w:rsid w:val="002E103E"/>
    <w:rsid w:val="002E1593"/>
    <w:rsid w:val="002E16BF"/>
    <w:rsid w:val="002E327B"/>
    <w:rsid w:val="002E4BF5"/>
    <w:rsid w:val="002E78B2"/>
    <w:rsid w:val="002F307F"/>
    <w:rsid w:val="00304F61"/>
    <w:rsid w:val="003113E7"/>
    <w:rsid w:val="00316B07"/>
    <w:rsid w:val="00331D67"/>
    <w:rsid w:val="00332B9E"/>
    <w:rsid w:val="00344455"/>
    <w:rsid w:val="00353BAF"/>
    <w:rsid w:val="0035600E"/>
    <w:rsid w:val="00360B98"/>
    <w:rsid w:val="0036119F"/>
    <w:rsid w:val="00361C39"/>
    <w:rsid w:val="00363574"/>
    <w:rsid w:val="0038017E"/>
    <w:rsid w:val="0038468F"/>
    <w:rsid w:val="00384E13"/>
    <w:rsid w:val="003942CE"/>
    <w:rsid w:val="00396C41"/>
    <w:rsid w:val="003A40E0"/>
    <w:rsid w:val="003A4F8A"/>
    <w:rsid w:val="003C3236"/>
    <w:rsid w:val="003C6717"/>
    <w:rsid w:val="003D1904"/>
    <w:rsid w:val="003D1EE6"/>
    <w:rsid w:val="003D24E7"/>
    <w:rsid w:val="003E0374"/>
    <w:rsid w:val="003E4C65"/>
    <w:rsid w:val="003F2988"/>
    <w:rsid w:val="0040235C"/>
    <w:rsid w:val="00426126"/>
    <w:rsid w:val="004266C8"/>
    <w:rsid w:val="0044130C"/>
    <w:rsid w:val="0046347E"/>
    <w:rsid w:val="00463E59"/>
    <w:rsid w:val="00465233"/>
    <w:rsid w:val="00470FD4"/>
    <w:rsid w:val="00471CF4"/>
    <w:rsid w:val="00471F20"/>
    <w:rsid w:val="0047753E"/>
    <w:rsid w:val="004930AE"/>
    <w:rsid w:val="00494FDC"/>
    <w:rsid w:val="004952FA"/>
    <w:rsid w:val="004A0D56"/>
    <w:rsid w:val="004A16A9"/>
    <w:rsid w:val="004A1C3A"/>
    <w:rsid w:val="004A3698"/>
    <w:rsid w:val="004C1F8F"/>
    <w:rsid w:val="004C46D0"/>
    <w:rsid w:val="004C7FB7"/>
    <w:rsid w:val="004D4385"/>
    <w:rsid w:val="004E280E"/>
    <w:rsid w:val="004E3740"/>
    <w:rsid w:val="004E5C3E"/>
    <w:rsid w:val="004E7BFD"/>
    <w:rsid w:val="004F748F"/>
    <w:rsid w:val="00501618"/>
    <w:rsid w:val="00506DEF"/>
    <w:rsid w:val="00516FC4"/>
    <w:rsid w:val="00517173"/>
    <w:rsid w:val="0052527A"/>
    <w:rsid w:val="0053021B"/>
    <w:rsid w:val="005323A9"/>
    <w:rsid w:val="00534853"/>
    <w:rsid w:val="00535E6C"/>
    <w:rsid w:val="00537FF1"/>
    <w:rsid w:val="00545105"/>
    <w:rsid w:val="00546E60"/>
    <w:rsid w:val="0055210A"/>
    <w:rsid w:val="005631CC"/>
    <w:rsid w:val="0057656C"/>
    <w:rsid w:val="0057703F"/>
    <w:rsid w:val="00577BF4"/>
    <w:rsid w:val="00580997"/>
    <w:rsid w:val="005821E3"/>
    <w:rsid w:val="00584D11"/>
    <w:rsid w:val="00591272"/>
    <w:rsid w:val="005947C5"/>
    <w:rsid w:val="00597E14"/>
    <w:rsid w:val="005A1EEC"/>
    <w:rsid w:val="005A2E52"/>
    <w:rsid w:val="005A6529"/>
    <w:rsid w:val="005A6BCD"/>
    <w:rsid w:val="005B1E3C"/>
    <w:rsid w:val="005B2009"/>
    <w:rsid w:val="005B32E9"/>
    <w:rsid w:val="005C3CAA"/>
    <w:rsid w:val="005C44F2"/>
    <w:rsid w:val="005D095F"/>
    <w:rsid w:val="005D468C"/>
    <w:rsid w:val="005D7518"/>
    <w:rsid w:val="005E219A"/>
    <w:rsid w:val="005E298C"/>
    <w:rsid w:val="005F42FD"/>
    <w:rsid w:val="006029FD"/>
    <w:rsid w:val="00610EC6"/>
    <w:rsid w:val="0061312A"/>
    <w:rsid w:val="006148AD"/>
    <w:rsid w:val="00616934"/>
    <w:rsid w:val="006211DC"/>
    <w:rsid w:val="006211FE"/>
    <w:rsid w:val="006314C9"/>
    <w:rsid w:val="00632DB0"/>
    <w:rsid w:val="00633D5D"/>
    <w:rsid w:val="006373D1"/>
    <w:rsid w:val="00642012"/>
    <w:rsid w:val="00642EDF"/>
    <w:rsid w:val="00646158"/>
    <w:rsid w:val="00646F3A"/>
    <w:rsid w:val="00651D76"/>
    <w:rsid w:val="00653E41"/>
    <w:rsid w:val="00657A05"/>
    <w:rsid w:val="00657DC3"/>
    <w:rsid w:val="0066081E"/>
    <w:rsid w:val="006836C2"/>
    <w:rsid w:val="00683F75"/>
    <w:rsid w:val="006845F7"/>
    <w:rsid w:val="006904E2"/>
    <w:rsid w:val="00692B73"/>
    <w:rsid w:val="006A4DDA"/>
    <w:rsid w:val="006B2D90"/>
    <w:rsid w:val="006B7AC6"/>
    <w:rsid w:val="006D0AD9"/>
    <w:rsid w:val="006E0ED0"/>
    <w:rsid w:val="006F491F"/>
    <w:rsid w:val="006F7D52"/>
    <w:rsid w:val="00701F89"/>
    <w:rsid w:val="00704188"/>
    <w:rsid w:val="007056FD"/>
    <w:rsid w:val="00707509"/>
    <w:rsid w:val="00707A3B"/>
    <w:rsid w:val="0071638D"/>
    <w:rsid w:val="00726072"/>
    <w:rsid w:val="00727AF3"/>
    <w:rsid w:val="007334A3"/>
    <w:rsid w:val="00742179"/>
    <w:rsid w:val="00742638"/>
    <w:rsid w:val="00761558"/>
    <w:rsid w:val="00763894"/>
    <w:rsid w:val="007769C0"/>
    <w:rsid w:val="00781BC2"/>
    <w:rsid w:val="007834D8"/>
    <w:rsid w:val="007842D3"/>
    <w:rsid w:val="00786D5D"/>
    <w:rsid w:val="0079752A"/>
    <w:rsid w:val="007A13E5"/>
    <w:rsid w:val="007A3DED"/>
    <w:rsid w:val="007A496C"/>
    <w:rsid w:val="007A4B7E"/>
    <w:rsid w:val="007A6FE7"/>
    <w:rsid w:val="007B0101"/>
    <w:rsid w:val="007B3B1D"/>
    <w:rsid w:val="007B6257"/>
    <w:rsid w:val="007B6619"/>
    <w:rsid w:val="007C2752"/>
    <w:rsid w:val="007D5851"/>
    <w:rsid w:val="007D62C4"/>
    <w:rsid w:val="007E3339"/>
    <w:rsid w:val="007E49CE"/>
    <w:rsid w:val="007E6D3E"/>
    <w:rsid w:val="007E78B9"/>
    <w:rsid w:val="007F3154"/>
    <w:rsid w:val="007F3A46"/>
    <w:rsid w:val="008006B4"/>
    <w:rsid w:val="008054BC"/>
    <w:rsid w:val="008079B6"/>
    <w:rsid w:val="00807B12"/>
    <w:rsid w:val="00820268"/>
    <w:rsid w:val="0082056A"/>
    <w:rsid w:val="00822162"/>
    <w:rsid w:val="0082228E"/>
    <w:rsid w:val="008231B8"/>
    <w:rsid w:val="00825853"/>
    <w:rsid w:val="00837B17"/>
    <w:rsid w:val="008427A4"/>
    <w:rsid w:val="0084422B"/>
    <w:rsid w:val="00853D55"/>
    <w:rsid w:val="0085591E"/>
    <w:rsid w:val="00860370"/>
    <w:rsid w:val="00862A49"/>
    <w:rsid w:val="00865E89"/>
    <w:rsid w:val="008706E2"/>
    <w:rsid w:val="00880C03"/>
    <w:rsid w:val="0088795E"/>
    <w:rsid w:val="00890C94"/>
    <w:rsid w:val="008925AF"/>
    <w:rsid w:val="008A3738"/>
    <w:rsid w:val="008A3C06"/>
    <w:rsid w:val="008B13EF"/>
    <w:rsid w:val="008B2B15"/>
    <w:rsid w:val="008B6480"/>
    <w:rsid w:val="008C01B0"/>
    <w:rsid w:val="008C22D8"/>
    <w:rsid w:val="008C31BA"/>
    <w:rsid w:val="008C6CAC"/>
    <w:rsid w:val="008D05E5"/>
    <w:rsid w:val="008E105C"/>
    <w:rsid w:val="008E6323"/>
    <w:rsid w:val="008E72EB"/>
    <w:rsid w:val="008F1DDD"/>
    <w:rsid w:val="00901BC7"/>
    <w:rsid w:val="009059A9"/>
    <w:rsid w:val="00905AFC"/>
    <w:rsid w:val="00906C3B"/>
    <w:rsid w:val="009137A0"/>
    <w:rsid w:val="0092500A"/>
    <w:rsid w:val="00926392"/>
    <w:rsid w:val="00926A74"/>
    <w:rsid w:val="0093381A"/>
    <w:rsid w:val="00936916"/>
    <w:rsid w:val="00941D8F"/>
    <w:rsid w:val="00941F99"/>
    <w:rsid w:val="00964984"/>
    <w:rsid w:val="009727E5"/>
    <w:rsid w:val="00972D0D"/>
    <w:rsid w:val="009804AD"/>
    <w:rsid w:val="00981B65"/>
    <w:rsid w:val="00981F61"/>
    <w:rsid w:val="0098751B"/>
    <w:rsid w:val="00987897"/>
    <w:rsid w:val="00991CDB"/>
    <w:rsid w:val="00995F85"/>
    <w:rsid w:val="0099706D"/>
    <w:rsid w:val="009A2D21"/>
    <w:rsid w:val="009B1AE3"/>
    <w:rsid w:val="009B2D84"/>
    <w:rsid w:val="009B36F0"/>
    <w:rsid w:val="009B4FA0"/>
    <w:rsid w:val="009D48CA"/>
    <w:rsid w:val="009E0374"/>
    <w:rsid w:val="009E2B97"/>
    <w:rsid w:val="009E2F6B"/>
    <w:rsid w:val="009F3CC7"/>
    <w:rsid w:val="009F6D00"/>
    <w:rsid w:val="00A01BF5"/>
    <w:rsid w:val="00A024B6"/>
    <w:rsid w:val="00A05603"/>
    <w:rsid w:val="00A07DFA"/>
    <w:rsid w:val="00A149CE"/>
    <w:rsid w:val="00A1645F"/>
    <w:rsid w:val="00A3474C"/>
    <w:rsid w:val="00A37DE5"/>
    <w:rsid w:val="00A46006"/>
    <w:rsid w:val="00A50117"/>
    <w:rsid w:val="00A575F7"/>
    <w:rsid w:val="00A57849"/>
    <w:rsid w:val="00A57C6C"/>
    <w:rsid w:val="00A606C9"/>
    <w:rsid w:val="00A65C30"/>
    <w:rsid w:val="00A715C2"/>
    <w:rsid w:val="00A718E2"/>
    <w:rsid w:val="00A72C22"/>
    <w:rsid w:val="00A7377F"/>
    <w:rsid w:val="00A830FD"/>
    <w:rsid w:val="00A83FB1"/>
    <w:rsid w:val="00A86209"/>
    <w:rsid w:val="00A86362"/>
    <w:rsid w:val="00A974D0"/>
    <w:rsid w:val="00AA12FD"/>
    <w:rsid w:val="00AA1CCD"/>
    <w:rsid w:val="00AA5FC6"/>
    <w:rsid w:val="00AA65C8"/>
    <w:rsid w:val="00AB128D"/>
    <w:rsid w:val="00AB1E2E"/>
    <w:rsid w:val="00AB7D14"/>
    <w:rsid w:val="00AD7F50"/>
    <w:rsid w:val="00AE1E0C"/>
    <w:rsid w:val="00AE31E4"/>
    <w:rsid w:val="00B045ED"/>
    <w:rsid w:val="00B04F1B"/>
    <w:rsid w:val="00B06EEC"/>
    <w:rsid w:val="00B07508"/>
    <w:rsid w:val="00B12ACE"/>
    <w:rsid w:val="00B13766"/>
    <w:rsid w:val="00B3333F"/>
    <w:rsid w:val="00B34DD2"/>
    <w:rsid w:val="00B507B1"/>
    <w:rsid w:val="00B53B2B"/>
    <w:rsid w:val="00B62FE9"/>
    <w:rsid w:val="00B66E8E"/>
    <w:rsid w:val="00B73FB6"/>
    <w:rsid w:val="00B73FBA"/>
    <w:rsid w:val="00B81A77"/>
    <w:rsid w:val="00B86C7F"/>
    <w:rsid w:val="00B92E68"/>
    <w:rsid w:val="00B968C4"/>
    <w:rsid w:val="00B9734B"/>
    <w:rsid w:val="00BA2F3B"/>
    <w:rsid w:val="00BA62EE"/>
    <w:rsid w:val="00BA719D"/>
    <w:rsid w:val="00BB1D30"/>
    <w:rsid w:val="00BB4694"/>
    <w:rsid w:val="00BC6801"/>
    <w:rsid w:val="00BC75F1"/>
    <w:rsid w:val="00BD0EE6"/>
    <w:rsid w:val="00BD28C7"/>
    <w:rsid w:val="00BE167D"/>
    <w:rsid w:val="00BE7416"/>
    <w:rsid w:val="00BF034A"/>
    <w:rsid w:val="00BF4886"/>
    <w:rsid w:val="00BF7B1C"/>
    <w:rsid w:val="00C0735D"/>
    <w:rsid w:val="00C13AEF"/>
    <w:rsid w:val="00C1401D"/>
    <w:rsid w:val="00C14196"/>
    <w:rsid w:val="00C2366D"/>
    <w:rsid w:val="00C265D9"/>
    <w:rsid w:val="00C3360C"/>
    <w:rsid w:val="00C3401E"/>
    <w:rsid w:val="00C443B6"/>
    <w:rsid w:val="00C524D5"/>
    <w:rsid w:val="00C535DC"/>
    <w:rsid w:val="00C57491"/>
    <w:rsid w:val="00C60665"/>
    <w:rsid w:val="00C6254F"/>
    <w:rsid w:val="00C66489"/>
    <w:rsid w:val="00C73FA7"/>
    <w:rsid w:val="00C7468E"/>
    <w:rsid w:val="00C76A69"/>
    <w:rsid w:val="00C84DF6"/>
    <w:rsid w:val="00C91385"/>
    <w:rsid w:val="00C91B3D"/>
    <w:rsid w:val="00C957EE"/>
    <w:rsid w:val="00CA0EAE"/>
    <w:rsid w:val="00CA1A17"/>
    <w:rsid w:val="00CA3A37"/>
    <w:rsid w:val="00CA43C1"/>
    <w:rsid w:val="00CA63F0"/>
    <w:rsid w:val="00CB1427"/>
    <w:rsid w:val="00CD01A3"/>
    <w:rsid w:val="00CD0F6B"/>
    <w:rsid w:val="00CD28D4"/>
    <w:rsid w:val="00CD314C"/>
    <w:rsid w:val="00CE1407"/>
    <w:rsid w:val="00CE1631"/>
    <w:rsid w:val="00CE393D"/>
    <w:rsid w:val="00CE7F49"/>
    <w:rsid w:val="00CF1668"/>
    <w:rsid w:val="00CF34AD"/>
    <w:rsid w:val="00CF3D4E"/>
    <w:rsid w:val="00CF3E7C"/>
    <w:rsid w:val="00D0406D"/>
    <w:rsid w:val="00D0497E"/>
    <w:rsid w:val="00D056D0"/>
    <w:rsid w:val="00D05AF3"/>
    <w:rsid w:val="00D13DCC"/>
    <w:rsid w:val="00D15CEC"/>
    <w:rsid w:val="00D16D82"/>
    <w:rsid w:val="00D22E10"/>
    <w:rsid w:val="00D276F2"/>
    <w:rsid w:val="00D277DE"/>
    <w:rsid w:val="00D34F89"/>
    <w:rsid w:val="00D36D1C"/>
    <w:rsid w:val="00D456AC"/>
    <w:rsid w:val="00D4705D"/>
    <w:rsid w:val="00D50588"/>
    <w:rsid w:val="00D577F6"/>
    <w:rsid w:val="00D601E6"/>
    <w:rsid w:val="00D62176"/>
    <w:rsid w:val="00D73140"/>
    <w:rsid w:val="00D77ADC"/>
    <w:rsid w:val="00D77BA9"/>
    <w:rsid w:val="00D80DEC"/>
    <w:rsid w:val="00D81361"/>
    <w:rsid w:val="00D900AC"/>
    <w:rsid w:val="00D904F9"/>
    <w:rsid w:val="00D918D3"/>
    <w:rsid w:val="00D93E10"/>
    <w:rsid w:val="00D9632C"/>
    <w:rsid w:val="00D9681D"/>
    <w:rsid w:val="00D97B6A"/>
    <w:rsid w:val="00DA4745"/>
    <w:rsid w:val="00DA5BFF"/>
    <w:rsid w:val="00DA7BC8"/>
    <w:rsid w:val="00DB0A8A"/>
    <w:rsid w:val="00DC65A5"/>
    <w:rsid w:val="00DE0731"/>
    <w:rsid w:val="00DE086D"/>
    <w:rsid w:val="00DF0770"/>
    <w:rsid w:val="00DF6CDE"/>
    <w:rsid w:val="00E011C7"/>
    <w:rsid w:val="00E02ADD"/>
    <w:rsid w:val="00E06CB2"/>
    <w:rsid w:val="00E117C0"/>
    <w:rsid w:val="00E22A8D"/>
    <w:rsid w:val="00E256AF"/>
    <w:rsid w:val="00E3144F"/>
    <w:rsid w:val="00E4135A"/>
    <w:rsid w:val="00E425A5"/>
    <w:rsid w:val="00E44279"/>
    <w:rsid w:val="00E44302"/>
    <w:rsid w:val="00E45047"/>
    <w:rsid w:val="00E4720C"/>
    <w:rsid w:val="00E5044E"/>
    <w:rsid w:val="00E515CF"/>
    <w:rsid w:val="00E52F4B"/>
    <w:rsid w:val="00E53509"/>
    <w:rsid w:val="00E61405"/>
    <w:rsid w:val="00E63787"/>
    <w:rsid w:val="00E64CA6"/>
    <w:rsid w:val="00E66D75"/>
    <w:rsid w:val="00E7123B"/>
    <w:rsid w:val="00E72C26"/>
    <w:rsid w:val="00E7344D"/>
    <w:rsid w:val="00E811A2"/>
    <w:rsid w:val="00E81304"/>
    <w:rsid w:val="00E84E82"/>
    <w:rsid w:val="00E90A7F"/>
    <w:rsid w:val="00E95829"/>
    <w:rsid w:val="00EA3BD4"/>
    <w:rsid w:val="00EA7B99"/>
    <w:rsid w:val="00EB1FE6"/>
    <w:rsid w:val="00EB36B9"/>
    <w:rsid w:val="00EC449A"/>
    <w:rsid w:val="00EC583E"/>
    <w:rsid w:val="00ED1B74"/>
    <w:rsid w:val="00ED65DB"/>
    <w:rsid w:val="00EE1D10"/>
    <w:rsid w:val="00EE7450"/>
    <w:rsid w:val="00EF0391"/>
    <w:rsid w:val="00EF36EC"/>
    <w:rsid w:val="00F014E3"/>
    <w:rsid w:val="00F12B9A"/>
    <w:rsid w:val="00F12BE1"/>
    <w:rsid w:val="00F14097"/>
    <w:rsid w:val="00F2019A"/>
    <w:rsid w:val="00F22878"/>
    <w:rsid w:val="00F33D3E"/>
    <w:rsid w:val="00F36BF4"/>
    <w:rsid w:val="00F4128A"/>
    <w:rsid w:val="00F5638F"/>
    <w:rsid w:val="00F57B44"/>
    <w:rsid w:val="00F61F10"/>
    <w:rsid w:val="00F646CD"/>
    <w:rsid w:val="00F650AF"/>
    <w:rsid w:val="00F66556"/>
    <w:rsid w:val="00F7009E"/>
    <w:rsid w:val="00F70256"/>
    <w:rsid w:val="00F7228C"/>
    <w:rsid w:val="00F73876"/>
    <w:rsid w:val="00F80EA0"/>
    <w:rsid w:val="00F81FD1"/>
    <w:rsid w:val="00F82B3E"/>
    <w:rsid w:val="00F8303A"/>
    <w:rsid w:val="00F83688"/>
    <w:rsid w:val="00F83739"/>
    <w:rsid w:val="00F85851"/>
    <w:rsid w:val="00F86DAD"/>
    <w:rsid w:val="00F918F3"/>
    <w:rsid w:val="00F96274"/>
    <w:rsid w:val="00FA43F3"/>
    <w:rsid w:val="00FB08BC"/>
    <w:rsid w:val="00FC2534"/>
    <w:rsid w:val="00FE74F3"/>
    <w:rsid w:val="00FF38C0"/>
    <w:rsid w:val="00FF39E7"/>
    <w:rsid w:val="00FF695B"/>
    <w:rsid w:val="02CE6CB9"/>
    <w:rsid w:val="036726EE"/>
    <w:rsid w:val="072BF432"/>
    <w:rsid w:val="0A28FA43"/>
    <w:rsid w:val="11026D19"/>
    <w:rsid w:val="182B9B80"/>
    <w:rsid w:val="1F98B560"/>
    <w:rsid w:val="2330EE82"/>
    <w:rsid w:val="257095DD"/>
    <w:rsid w:val="2D97E39A"/>
    <w:rsid w:val="33B8CD8E"/>
    <w:rsid w:val="3B7E48FF"/>
    <w:rsid w:val="40083683"/>
    <w:rsid w:val="43EFD239"/>
    <w:rsid w:val="4440DDBC"/>
    <w:rsid w:val="46FB7595"/>
    <w:rsid w:val="47B4BE99"/>
    <w:rsid w:val="48A19271"/>
    <w:rsid w:val="5C0D1095"/>
    <w:rsid w:val="640A2B83"/>
    <w:rsid w:val="68721D24"/>
    <w:rsid w:val="68DA8A9C"/>
    <w:rsid w:val="6CC6D9CF"/>
    <w:rsid w:val="6D2443E1"/>
    <w:rsid w:val="771C8CC9"/>
    <w:rsid w:val="77A3C5CB"/>
    <w:rsid w:val="7B7A7EC0"/>
    <w:rsid w:val="7CBF21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7ED53"/>
  <w15:docId w15:val="{703164B3-9783-4D61-9C5E-1A40646A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B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9"/>
    <w:qFormat/>
    <w:rsid w:val="000277F3"/>
    <w:pPr>
      <w:keepNext/>
      <w:keepLines/>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9"/>
    <w:locked/>
    <w:rsid w:val="000277F3"/>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uiPriority w:val="99"/>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semiHidden/>
    <w:rsid w:val="00197179"/>
    <w:pPr>
      <w:spacing w:after="120"/>
    </w:pPr>
    <w:rPr>
      <w:sz w:val="16"/>
      <w:szCs w:val="16"/>
    </w:rPr>
  </w:style>
  <w:style w:type="character" w:customStyle="1" w:styleId="BodyText3Char">
    <w:name w:val="Body Text 3 Char"/>
    <w:link w:val="BodyText3"/>
    <w:uiPriority w:val="99"/>
    <w:semiHidden/>
    <w:locked/>
    <w:rsid w:val="00197179"/>
    <w:rPr>
      <w:rFonts w:cs="Times New Roman"/>
      <w:sz w:val="16"/>
      <w:szCs w:val="16"/>
    </w:rPr>
  </w:style>
  <w:style w:type="paragraph" w:styleId="Title">
    <w:name w:val="Title"/>
    <w:basedOn w:val="Normal"/>
    <w:link w:val="TitleChar"/>
    <w:uiPriority w:val="99"/>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99"/>
    <w:locked/>
    <w:rsid w:val="00197179"/>
    <w:rPr>
      <w:rFonts w:ascii="Times New Roman" w:hAnsi="Times New Roman" w:cs="Times New Roman"/>
      <w:b/>
      <w:sz w:val="20"/>
      <w:szCs w:val="20"/>
      <w:lang w:val="en-IE"/>
    </w:rPr>
  </w:style>
  <w:style w:type="table" w:styleId="TableGrid">
    <w:name w:val="Table Grid"/>
    <w:basedOn w:val="TableNormal"/>
    <w:uiPriority w:val="9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F4128A"/>
    <w:pPr>
      <w:tabs>
        <w:tab w:val="left" w:pos="851"/>
        <w:tab w:val="left" w:pos="880"/>
        <w:tab w:val="right" w:leader="dot" w:pos="9016"/>
      </w:tabs>
      <w:spacing w:before="120" w:after="0" w:line="240" w:lineRule="auto"/>
      <w:ind w:left="1134" w:hanging="692"/>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styleId="GridTable4-Accent1">
    <w:name w:val="Grid Table 4 Accent 1"/>
    <w:basedOn w:val="TableNormal"/>
    <w:uiPriority w:val="49"/>
    <w:rsid w:val="00B07508"/>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styleId="GridTable4-Accent5">
    <w:name w:val="Grid Table 4 Accent 5"/>
    <w:basedOn w:val="TableNormal"/>
    <w:uiPriority w:val="49"/>
    <w:rsid w:val="004E5C3E"/>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C57491"/>
    <w:rPr>
      <w:color w:val="605E5C"/>
      <w:shd w:val="clear" w:color="auto" w:fill="E1DFDD"/>
    </w:rPr>
  </w:style>
  <w:style w:type="paragraph" w:customStyle="1" w:styleId="paragraph">
    <w:name w:val="paragraph"/>
    <w:basedOn w:val="Normal"/>
    <w:rsid w:val="00DA5BFF"/>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DA5BFF"/>
  </w:style>
  <w:style w:type="character" w:customStyle="1" w:styleId="normaltextrun">
    <w:name w:val="normaltextrun"/>
    <w:basedOn w:val="DefaultParagraphFont"/>
    <w:rsid w:val="00DA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0248">
      <w:bodyDiv w:val="1"/>
      <w:marLeft w:val="0"/>
      <w:marRight w:val="0"/>
      <w:marTop w:val="0"/>
      <w:marBottom w:val="0"/>
      <w:divBdr>
        <w:top w:val="none" w:sz="0" w:space="0" w:color="auto"/>
        <w:left w:val="none" w:sz="0" w:space="0" w:color="auto"/>
        <w:bottom w:val="none" w:sz="0" w:space="0" w:color="auto"/>
        <w:right w:val="none" w:sz="0" w:space="0" w:color="auto"/>
      </w:divBdr>
      <w:divsChild>
        <w:div w:id="1900282881">
          <w:marLeft w:val="0"/>
          <w:marRight w:val="0"/>
          <w:marTop w:val="0"/>
          <w:marBottom w:val="0"/>
          <w:divBdr>
            <w:top w:val="none" w:sz="0" w:space="0" w:color="auto"/>
            <w:left w:val="none" w:sz="0" w:space="0" w:color="auto"/>
            <w:bottom w:val="none" w:sz="0" w:space="0" w:color="auto"/>
            <w:right w:val="none" w:sz="0" w:space="0" w:color="auto"/>
          </w:divBdr>
        </w:div>
        <w:div w:id="337853211">
          <w:marLeft w:val="0"/>
          <w:marRight w:val="0"/>
          <w:marTop w:val="0"/>
          <w:marBottom w:val="0"/>
          <w:divBdr>
            <w:top w:val="none" w:sz="0" w:space="0" w:color="auto"/>
            <w:left w:val="none" w:sz="0" w:space="0" w:color="auto"/>
            <w:bottom w:val="none" w:sz="0" w:space="0" w:color="auto"/>
            <w:right w:val="none" w:sz="0" w:space="0" w:color="auto"/>
          </w:divBdr>
        </w:div>
        <w:div w:id="396972377">
          <w:marLeft w:val="0"/>
          <w:marRight w:val="0"/>
          <w:marTop w:val="0"/>
          <w:marBottom w:val="0"/>
          <w:divBdr>
            <w:top w:val="none" w:sz="0" w:space="0" w:color="auto"/>
            <w:left w:val="none" w:sz="0" w:space="0" w:color="auto"/>
            <w:bottom w:val="none" w:sz="0" w:space="0" w:color="auto"/>
            <w:right w:val="none" w:sz="0" w:space="0" w:color="auto"/>
          </w:divBdr>
        </w:div>
        <w:div w:id="1791590109">
          <w:marLeft w:val="0"/>
          <w:marRight w:val="0"/>
          <w:marTop w:val="0"/>
          <w:marBottom w:val="0"/>
          <w:divBdr>
            <w:top w:val="none" w:sz="0" w:space="0" w:color="auto"/>
            <w:left w:val="none" w:sz="0" w:space="0" w:color="auto"/>
            <w:bottom w:val="none" w:sz="0" w:space="0" w:color="auto"/>
            <w:right w:val="none" w:sz="0" w:space="0" w:color="auto"/>
          </w:divBdr>
        </w:div>
        <w:div w:id="35592637">
          <w:marLeft w:val="0"/>
          <w:marRight w:val="0"/>
          <w:marTop w:val="0"/>
          <w:marBottom w:val="0"/>
          <w:divBdr>
            <w:top w:val="none" w:sz="0" w:space="0" w:color="auto"/>
            <w:left w:val="none" w:sz="0" w:space="0" w:color="auto"/>
            <w:bottom w:val="none" w:sz="0" w:space="0" w:color="auto"/>
            <w:right w:val="none" w:sz="0" w:space="0" w:color="auto"/>
          </w:divBdr>
        </w:div>
        <w:div w:id="1912733962">
          <w:marLeft w:val="0"/>
          <w:marRight w:val="0"/>
          <w:marTop w:val="0"/>
          <w:marBottom w:val="0"/>
          <w:divBdr>
            <w:top w:val="none" w:sz="0" w:space="0" w:color="auto"/>
            <w:left w:val="none" w:sz="0" w:space="0" w:color="auto"/>
            <w:bottom w:val="none" w:sz="0" w:space="0" w:color="auto"/>
            <w:right w:val="none" w:sz="0" w:space="0" w:color="auto"/>
          </w:divBdr>
        </w:div>
        <w:div w:id="1401292927">
          <w:marLeft w:val="0"/>
          <w:marRight w:val="0"/>
          <w:marTop w:val="0"/>
          <w:marBottom w:val="0"/>
          <w:divBdr>
            <w:top w:val="none" w:sz="0" w:space="0" w:color="auto"/>
            <w:left w:val="none" w:sz="0" w:space="0" w:color="auto"/>
            <w:bottom w:val="none" w:sz="0" w:space="0" w:color="auto"/>
            <w:right w:val="none" w:sz="0" w:space="0" w:color="auto"/>
          </w:divBdr>
        </w:div>
        <w:div w:id="131406630">
          <w:marLeft w:val="0"/>
          <w:marRight w:val="0"/>
          <w:marTop w:val="0"/>
          <w:marBottom w:val="0"/>
          <w:divBdr>
            <w:top w:val="none" w:sz="0" w:space="0" w:color="auto"/>
            <w:left w:val="none" w:sz="0" w:space="0" w:color="auto"/>
            <w:bottom w:val="none" w:sz="0" w:space="0" w:color="auto"/>
            <w:right w:val="none" w:sz="0" w:space="0" w:color="auto"/>
          </w:divBdr>
        </w:div>
        <w:div w:id="100951336">
          <w:marLeft w:val="0"/>
          <w:marRight w:val="0"/>
          <w:marTop w:val="0"/>
          <w:marBottom w:val="0"/>
          <w:divBdr>
            <w:top w:val="none" w:sz="0" w:space="0" w:color="auto"/>
            <w:left w:val="none" w:sz="0" w:space="0" w:color="auto"/>
            <w:bottom w:val="none" w:sz="0" w:space="0" w:color="auto"/>
            <w:right w:val="none" w:sz="0" w:space="0" w:color="auto"/>
          </w:divBdr>
        </w:div>
        <w:div w:id="1192263298">
          <w:marLeft w:val="0"/>
          <w:marRight w:val="0"/>
          <w:marTop w:val="0"/>
          <w:marBottom w:val="0"/>
          <w:divBdr>
            <w:top w:val="none" w:sz="0" w:space="0" w:color="auto"/>
            <w:left w:val="none" w:sz="0" w:space="0" w:color="auto"/>
            <w:bottom w:val="none" w:sz="0" w:space="0" w:color="auto"/>
            <w:right w:val="none" w:sz="0" w:space="0" w:color="auto"/>
          </w:divBdr>
        </w:div>
        <w:div w:id="1922059370">
          <w:marLeft w:val="0"/>
          <w:marRight w:val="0"/>
          <w:marTop w:val="0"/>
          <w:marBottom w:val="0"/>
          <w:divBdr>
            <w:top w:val="none" w:sz="0" w:space="0" w:color="auto"/>
            <w:left w:val="none" w:sz="0" w:space="0" w:color="auto"/>
            <w:bottom w:val="none" w:sz="0" w:space="0" w:color="auto"/>
            <w:right w:val="none" w:sz="0" w:space="0" w:color="auto"/>
          </w:divBdr>
        </w:div>
        <w:div w:id="678314488">
          <w:marLeft w:val="0"/>
          <w:marRight w:val="0"/>
          <w:marTop w:val="0"/>
          <w:marBottom w:val="0"/>
          <w:divBdr>
            <w:top w:val="none" w:sz="0" w:space="0" w:color="auto"/>
            <w:left w:val="none" w:sz="0" w:space="0" w:color="auto"/>
            <w:bottom w:val="none" w:sz="0" w:space="0" w:color="auto"/>
            <w:right w:val="none" w:sz="0" w:space="0" w:color="auto"/>
          </w:divBdr>
        </w:div>
        <w:div w:id="1438021256">
          <w:marLeft w:val="0"/>
          <w:marRight w:val="0"/>
          <w:marTop w:val="0"/>
          <w:marBottom w:val="0"/>
          <w:divBdr>
            <w:top w:val="none" w:sz="0" w:space="0" w:color="auto"/>
            <w:left w:val="none" w:sz="0" w:space="0" w:color="auto"/>
            <w:bottom w:val="none" w:sz="0" w:space="0" w:color="auto"/>
            <w:right w:val="none" w:sz="0" w:space="0" w:color="auto"/>
          </w:divBdr>
        </w:div>
        <w:div w:id="1742866256">
          <w:marLeft w:val="0"/>
          <w:marRight w:val="0"/>
          <w:marTop w:val="0"/>
          <w:marBottom w:val="0"/>
          <w:divBdr>
            <w:top w:val="none" w:sz="0" w:space="0" w:color="auto"/>
            <w:left w:val="none" w:sz="0" w:space="0" w:color="auto"/>
            <w:bottom w:val="none" w:sz="0" w:space="0" w:color="auto"/>
            <w:right w:val="none" w:sz="0" w:space="0" w:color="auto"/>
          </w:divBdr>
        </w:div>
        <w:div w:id="450978676">
          <w:marLeft w:val="0"/>
          <w:marRight w:val="0"/>
          <w:marTop w:val="0"/>
          <w:marBottom w:val="0"/>
          <w:divBdr>
            <w:top w:val="none" w:sz="0" w:space="0" w:color="auto"/>
            <w:left w:val="none" w:sz="0" w:space="0" w:color="auto"/>
            <w:bottom w:val="none" w:sz="0" w:space="0" w:color="auto"/>
            <w:right w:val="none" w:sz="0" w:space="0" w:color="auto"/>
          </w:divBdr>
        </w:div>
      </w:divsChild>
    </w:div>
    <w:div w:id="621881140">
      <w:bodyDiv w:val="1"/>
      <w:marLeft w:val="0"/>
      <w:marRight w:val="0"/>
      <w:marTop w:val="0"/>
      <w:marBottom w:val="0"/>
      <w:divBdr>
        <w:top w:val="none" w:sz="0" w:space="0" w:color="auto"/>
        <w:left w:val="none" w:sz="0" w:space="0" w:color="auto"/>
        <w:bottom w:val="none" w:sz="0" w:space="0" w:color="auto"/>
        <w:right w:val="none" w:sz="0" w:space="0" w:color="auto"/>
      </w:divBdr>
    </w:div>
    <w:div w:id="809371642">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9464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mayo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mayococo.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onrestaxclearance@revenue.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FEA85F92EFA4D8EA967D1D89D47A0" ma:contentTypeVersion="13" ma:contentTypeDescription="Create a new document." ma:contentTypeScope="" ma:versionID="ccf296f7203caa7e5efbff9c58b8d8af">
  <xsd:schema xmlns:xsd="http://www.w3.org/2001/XMLSchema" xmlns:xs="http://www.w3.org/2001/XMLSchema" xmlns:p="http://schemas.microsoft.com/office/2006/metadata/properties" xmlns:ns3="d21fdd64-d9ba-4e34-87d6-f13309384198" xmlns:ns4="3b613bde-4376-4032-b9cf-b763f7ccfc57" targetNamespace="http://schemas.microsoft.com/office/2006/metadata/properties" ma:root="true" ma:fieldsID="77e99eda4cde99702f61777c56790145" ns3:_="" ns4:_="">
    <xsd:import namespace="d21fdd64-d9ba-4e34-87d6-f13309384198"/>
    <xsd:import namespace="3b613bde-4376-4032-b9cf-b763f7ccfc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dd64-d9ba-4e34-87d6-f1330938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13bde-4376-4032-b9cf-b763f7ccfc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2739-C9B5-4A83-8878-552E80E64FF3}">
  <ds:schemaRefs>
    <ds:schemaRef ds:uri="http://schemas.microsoft.com/sharepoint/v3/contenttype/forms"/>
  </ds:schemaRefs>
</ds:datastoreItem>
</file>

<file path=customXml/itemProps2.xml><?xml version="1.0" encoding="utf-8"?>
<ds:datastoreItem xmlns:ds="http://schemas.openxmlformats.org/officeDocument/2006/customXml" ds:itemID="{00863DCD-2C7B-48F9-95C4-8549627CBC1C}">
  <ds:schemaRefs>
    <ds:schemaRef ds:uri="http://schemas.microsoft.com/office/2006/metadata/properties"/>
  </ds:schemaRefs>
</ds:datastoreItem>
</file>

<file path=customXml/itemProps3.xml><?xml version="1.0" encoding="utf-8"?>
<ds:datastoreItem xmlns:ds="http://schemas.openxmlformats.org/officeDocument/2006/customXml" ds:itemID="{5FC1AD56-4469-4D49-9C5E-9E440D31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dd64-d9ba-4e34-87d6-f13309384198"/>
    <ds:schemaRef ds:uri="3b613bde-4376-4032-b9cf-b763f7ccf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D3AA9-0BC8-4F8C-ACB0-FBF53BBD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APS</dc:creator>
  <cp:keywords/>
  <dc:description/>
  <cp:lastModifiedBy>Anne Ronayne</cp:lastModifiedBy>
  <cp:revision>4</cp:revision>
  <cp:lastPrinted>2020-02-10T11:25:00Z</cp:lastPrinted>
  <dcterms:created xsi:type="dcterms:W3CDTF">2022-03-25T10:43:00Z</dcterms:created>
  <dcterms:modified xsi:type="dcterms:W3CDTF">2022-03-25T11:54:00Z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0x01010016EFEA85F92EFA4D8EA967D1D89D47A0</vt:lpwstr>
  </property>
</Properties>
</file>