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9060" w14:textId="75C90777" w:rsidR="00727239" w:rsidRPr="006216CD" w:rsidRDefault="00727239" w:rsidP="00727239">
      <w:pPr>
        <w:pStyle w:val="Heading1"/>
        <w:jc w:val="center"/>
        <w:rPr>
          <w:rFonts w:ascii="Arial" w:hAnsi="Arial" w:cs="Arial"/>
          <w:b/>
          <w:bCs/>
          <w:color w:val="132237"/>
          <w:sz w:val="28"/>
          <w:szCs w:val="28"/>
          <w:lang w:val="en"/>
        </w:rPr>
      </w:pPr>
      <w:r w:rsidRPr="006216CD">
        <w:rPr>
          <w:rStyle w:val="field5"/>
          <w:rFonts w:ascii="Arial" w:hAnsi="Arial" w:cs="Arial"/>
          <w:b/>
          <w:bCs/>
          <w:color w:val="132237"/>
          <w:sz w:val="28"/>
          <w:szCs w:val="28"/>
          <w:lang w:val="en"/>
        </w:rPr>
        <w:t>Disability Access Certificate</w:t>
      </w:r>
    </w:p>
    <w:p w14:paraId="5FA26AE6" w14:textId="77777777" w:rsidR="002C2E33" w:rsidRPr="00624274" w:rsidRDefault="00727239" w:rsidP="002C2E33">
      <w:pPr>
        <w:pStyle w:val="NormalWeb"/>
        <w:shd w:val="clear" w:color="auto" w:fill="FFFFFF"/>
        <w:spacing w:before="0" w:beforeAutospacing="0" w:after="150" w:afterAutospacing="0"/>
        <w:rPr>
          <w:rFonts w:ascii="Arial" w:hAnsi="Arial" w:cs="Arial"/>
        </w:rPr>
      </w:pPr>
      <w:r w:rsidRPr="00624274">
        <w:rPr>
          <w:rFonts w:ascii="Arial" w:hAnsi="Arial" w:cs="Arial"/>
          <w:lang w:val="en"/>
        </w:rPr>
        <w:t>A Disability Access Certificate is a certificate of compliance issued by the Building Control Authority with respect to requirements under Part M of the Building Regulations.</w:t>
      </w:r>
      <w:r w:rsidR="002C2E33" w:rsidRPr="00624274">
        <w:rPr>
          <w:rFonts w:ascii="Arial" w:hAnsi="Arial" w:cs="Arial"/>
          <w:lang w:val="en"/>
        </w:rPr>
        <w:t xml:space="preserve"> </w:t>
      </w:r>
      <w:r w:rsidR="002C2E33" w:rsidRPr="00624274">
        <w:rPr>
          <w:rFonts w:ascii="Arial" w:hAnsi="Arial" w:cs="Arial"/>
        </w:rPr>
        <w:t>A Disability Access Certificate may be granted with or without conditions, or it may be refused.</w:t>
      </w:r>
    </w:p>
    <w:p w14:paraId="2B56A301" w14:textId="71D647FF" w:rsidR="00727239" w:rsidRPr="00624274" w:rsidRDefault="00A94634" w:rsidP="00727239">
      <w:pPr>
        <w:pStyle w:val="NormalWeb"/>
        <w:rPr>
          <w:rFonts w:ascii="Arial" w:hAnsi="Arial" w:cs="Arial"/>
          <w:lang w:val="en"/>
        </w:rPr>
      </w:pPr>
      <w:r w:rsidRPr="00624274">
        <w:rPr>
          <w:rFonts w:ascii="Arial" w:hAnsi="Arial" w:cs="Arial"/>
        </w:rPr>
        <w:t>A</w:t>
      </w:r>
      <w:r w:rsidR="00727239" w:rsidRPr="00624274">
        <w:rPr>
          <w:rFonts w:ascii="Arial" w:hAnsi="Arial" w:cs="Arial"/>
          <w:lang w:val="en"/>
        </w:rPr>
        <w:t xml:space="preserve"> Disability Access Certificate should be applied for at the same time as a Fire Safety Certificate</w:t>
      </w:r>
      <w:r w:rsidRPr="00624274">
        <w:rPr>
          <w:rFonts w:ascii="Arial" w:hAnsi="Arial" w:cs="Arial"/>
          <w:lang w:val="en"/>
        </w:rPr>
        <w:t xml:space="preserve"> and</w:t>
      </w:r>
      <w:r w:rsidR="00727239" w:rsidRPr="00624274">
        <w:rPr>
          <w:rFonts w:ascii="Arial" w:hAnsi="Arial" w:cs="Arial"/>
          <w:lang w:val="en"/>
        </w:rPr>
        <w:t xml:space="preserve"> submitted to the Planning Authority with the Commencement Notice. No works may commence on site without a valid Disability Access Certificate.</w:t>
      </w:r>
    </w:p>
    <w:p w14:paraId="35B82DFD" w14:textId="77777777" w:rsidR="00727239" w:rsidRPr="00624274" w:rsidRDefault="00727239" w:rsidP="00727239">
      <w:pPr>
        <w:pStyle w:val="NormalWeb"/>
        <w:rPr>
          <w:rFonts w:ascii="Arial" w:hAnsi="Arial" w:cs="Arial"/>
          <w:lang w:val="en"/>
        </w:rPr>
      </w:pPr>
      <w:r w:rsidRPr="00624274">
        <w:rPr>
          <w:rFonts w:ascii="Arial" w:hAnsi="Arial" w:cs="Arial"/>
          <w:lang w:val="en"/>
        </w:rPr>
        <w:t>A Disability Access Certificate is required for new buildings other than dwellings (including apartment buildings) and certain other works (as set out in Article 20 D (1) of SI 351 of 2009) to which the Requirements of Part M of the Building Regulations apply, which commence or take place on or after 1 January 2010.</w:t>
      </w:r>
    </w:p>
    <w:p w14:paraId="73CEE49D" w14:textId="07DB804B" w:rsidR="00E2696D" w:rsidRPr="00624274" w:rsidRDefault="00E2696D" w:rsidP="00E2696D">
      <w:pPr>
        <w:pStyle w:val="NormalWeb"/>
        <w:shd w:val="clear" w:color="auto" w:fill="FFFFFF"/>
        <w:spacing w:before="0" w:beforeAutospacing="0" w:after="150" w:afterAutospacing="0"/>
        <w:rPr>
          <w:rFonts w:ascii="Arial" w:hAnsi="Arial" w:cs="Arial"/>
        </w:rPr>
      </w:pPr>
      <w:r w:rsidRPr="00624274">
        <w:rPr>
          <w:rFonts w:ascii="Arial" w:hAnsi="Arial" w:cs="Arial"/>
        </w:rPr>
        <w:t xml:space="preserve">If you occupy a building without a Disability Access Certificate, you will leave yourself open to prosecution under building control legislation. </w:t>
      </w:r>
    </w:p>
    <w:p w14:paraId="0AD55FF1" w14:textId="77777777" w:rsidR="00B038F7" w:rsidRPr="00624274" w:rsidRDefault="00B038F7" w:rsidP="00E2696D">
      <w:pPr>
        <w:pStyle w:val="NormalWeb"/>
        <w:shd w:val="clear" w:color="auto" w:fill="FFFFFF"/>
        <w:spacing w:before="0" w:beforeAutospacing="0" w:after="150" w:afterAutospacing="0"/>
        <w:rPr>
          <w:rFonts w:ascii="Arial" w:hAnsi="Arial" w:cs="Arial"/>
        </w:rPr>
      </w:pPr>
    </w:p>
    <w:p w14:paraId="3E4609A3" w14:textId="77777777" w:rsidR="00B038F7" w:rsidRPr="00624274" w:rsidRDefault="00B038F7" w:rsidP="00B038F7">
      <w:pPr>
        <w:pStyle w:val="Heading3"/>
        <w:rPr>
          <w:rFonts w:ascii="Arial" w:hAnsi="Arial" w:cs="Arial"/>
          <w:color w:val="auto"/>
          <w:lang w:val="en"/>
        </w:rPr>
      </w:pPr>
      <w:r w:rsidRPr="00624274">
        <w:rPr>
          <w:rStyle w:val="Strong"/>
          <w:rFonts w:ascii="Arial" w:hAnsi="Arial" w:cs="Arial"/>
          <w:color w:val="auto"/>
          <w:lang w:val="en"/>
        </w:rPr>
        <w:t>Disability Access Certificate Application</w:t>
      </w:r>
    </w:p>
    <w:p w14:paraId="1FEC7FFE" w14:textId="26FA83E0" w:rsidR="00B038F7" w:rsidRPr="00624274" w:rsidRDefault="00B038F7" w:rsidP="00B038F7">
      <w:pPr>
        <w:pStyle w:val="NormalWeb"/>
        <w:rPr>
          <w:rStyle w:val="Strong"/>
          <w:rFonts w:ascii="Arial" w:hAnsi="Arial" w:cs="Arial"/>
          <w:b w:val="0"/>
          <w:bCs w:val="0"/>
          <w:lang w:val="en"/>
        </w:rPr>
      </w:pPr>
      <w:r w:rsidRPr="00624274">
        <w:rPr>
          <w:rStyle w:val="Strong"/>
          <w:rFonts w:ascii="Arial" w:hAnsi="Arial" w:cs="Arial"/>
          <w:b w:val="0"/>
          <w:bCs w:val="0"/>
          <w:lang w:val="en"/>
        </w:rPr>
        <w:t>The following items are needed when submitting a Disability Access Certificate application:</w:t>
      </w:r>
    </w:p>
    <w:p w14:paraId="549ACFB0" w14:textId="284CAF2D" w:rsidR="00ED63DF" w:rsidRPr="00624274" w:rsidRDefault="00ED63DF" w:rsidP="00ED63DF">
      <w:pPr>
        <w:pStyle w:val="NormalWeb"/>
        <w:numPr>
          <w:ilvl w:val="0"/>
          <w:numId w:val="3"/>
        </w:numPr>
        <w:rPr>
          <w:rStyle w:val="Strong"/>
          <w:rFonts w:ascii="Arial" w:hAnsi="Arial" w:cs="Arial"/>
          <w:b w:val="0"/>
          <w:bCs w:val="0"/>
          <w:lang w:val="en"/>
        </w:rPr>
      </w:pPr>
      <w:r w:rsidRPr="00624274">
        <w:rPr>
          <w:rStyle w:val="Strong"/>
          <w:rFonts w:ascii="Arial" w:hAnsi="Arial" w:cs="Arial"/>
          <w:b w:val="0"/>
          <w:bCs w:val="0"/>
          <w:lang w:val="en"/>
        </w:rPr>
        <w:t>Relevant Drawings (in duplicate)</w:t>
      </w:r>
    </w:p>
    <w:p w14:paraId="4DA49236" w14:textId="77777777" w:rsidR="00C53598" w:rsidRPr="00624274" w:rsidRDefault="00ED63DF" w:rsidP="00B038F7">
      <w:pPr>
        <w:pStyle w:val="NormalWeb"/>
        <w:numPr>
          <w:ilvl w:val="0"/>
          <w:numId w:val="3"/>
        </w:numPr>
        <w:rPr>
          <w:rStyle w:val="Strong"/>
          <w:rFonts w:ascii="Arial" w:hAnsi="Arial" w:cs="Arial"/>
          <w:b w:val="0"/>
          <w:bCs w:val="0"/>
          <w:lang w:val="en"/>
        </w:rPr>
      </w:pPr>
      <w:r w:rsidRPr="00624274">
        <w:rPr>
          <w:rStyle w:val="Strong"/>
          <w:rFonts w:ascii="Arial" w:hAnsi="Arial" w:cs="Arial"/>
          <w:b w:val="0"/>
          <w:bCs w:val="0"/>
          <w:lang w:val="en"/>
        </w:rPr>
        <w:t>Disability Access Report</w:t>
      </w:r>
    </w:p>
    <w:p w14:paraId="47C2773A" w14:textId="4C60C4D5" w:rsidR="00B038F7" w:rsidRPr="00624274" w:rsidRDefault="00B038F7" w:rsidP="00B038F7">
      <w:pPr>
        <w:pStyle w:val="NormalWeb"/>
        <w:numPr>
          <w:ilvl w:val="0"/>
          <w:numId w:val="3"/>
        </w:numPr>
        <w:rPr>
          <w:rFonts w:ascii="Arial" w:hAnsi="Arial" w:cs="Arial"/>
          <w:lang w:val="en"/>
        </w:rPr>
      </w:pPr>
      <w:r w:rsidRPr="00624274">
        <w:rPr>
          <w:rFonts w:ascii="Arial" w:hAnsi="Arial" w:cs="Arial"/>
          <w:lang w:val="en"/>
        </w:rPr>
        <w:t xml:space="preserve">Demonstrate how the building or works comply with the requirements of Part M of the Building Regulations, </w:t>
      </w:r>
      <w:proofErr w:type="gramStart"/>
      <w:r w:rsidRPr="00624274">
        <w:rPr>
          <w:rFonts w:ascii="Arial" w:hAnsi="Arial" w:cs="Arial"/>
          <w:lang w:val="en"/>
        </w:rPr>
        <w:t>in particular in</w:t>
      </w:r>
      <w:proofErr w:type="gramEnd"/>
      <w:r w:rsidRPr="00624274">
        <w:rPr>
          <w:rFonts w:ascii="Arial" w:hAnsi="Arial" w:cs="Arial"/>
          <w:lang w:val="en"/>
        </w:rPr>
        <w:t xml:space="preserve"> relation to the following, where applicable:</w:t>
      </w:r>
    </w:p>
    <w:p w14:paraId="0A64D5CC"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Approach to a building </w:t>
      </w:r>
    </w:p>
    <w:p w14:paraId="596AB1E6"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Access to a building </w:t>
      </w:r>
    </w:p>
    <w:p w14:paraId="6D37A6A2"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Circulation within a building </w:t>
      </w:r>
    </w:p>
    <w:p w14:paraId="0B008C24"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Use of facilities within a building </w:t>
      </w:r>
    </w:p>
    <w:p w14:paraId="2F0CFB26"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Bedrooms in hotels and other guest accommodations </w:t>
      </w:r>
    </w:p>
    <w:p w14:paraId="200BB1E1"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Sanitary conveniences </w:t>
      </w:r>
    </w:p>
    <w:p w14:paraId="7BB3CCBE"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Audience or spectator facilities </w:t>
      </w:r>
    </w:p>
    <w:p w14:paraId="3BC28438" w14:textId="77777777" w:rsidR="00B038F7" w:rsidRPr="00624274" w:rsidRDefault="00B038F7" w:rsidP="00B038F7">
      <w:pPr>
        <w:numPr>
          <w:ilvl w:val="0"/>
          <w:numId w:val="2"/>
        </w:numPr>
        <w:spacing w:before="100" w:beforeAutospacing="1" w:after="100" w:afterAutospacing="1" w:line="240" w:lineRule="auto"/>
        <w:rPr>
          <w:rFonts w:ascii="Arial" w:hAnsi="Arial" w:cs="Arial"/>
          <w:sz w:val="24"/>
          <w:szCs w:val="24"/>
          <w:lang w:val="en"/>
        </w:rPr>
      </w:pPr>
      <w:r w:rsidRPr="00624274">
        <w:rPr>
          <w:rFonts w:ascii="Arial" w:hAnsi="Arial" w:cs="Arial"/>
          <w:sz w:val="24"/>
          <w:szCs w:val="24"/>
          <w:lang w:val="en"/>
        </w:rPr>
        <w:t>Apartments in a building </w:t>
      </w:r>
    </w:p>
    <w:p w14:paraId="3057211A" w14:textId="38870D9E" w:rsidR="00B038F7" w:rsidRPr="00624274" w:rsidRDefault="00C53598" w:rsidP="00B038F7">
      <w:pPr>
        <w:pStyle w:val="NormalWeb"/>
        <w:rPr>
          <w:rFonts w:ascii="Arial" w:hAnsi="Arial" w:cs="Arial"/>
          <w:lang w:val="en"/>
        </w:rPr>
      </w:pPr>
      <w:r w:rsidRPr="00624274">
        <w:rPr>
          <w:rFonts w:ascii="Arial" w:hAnsi="Arial" w:cs="Arial"/>
          <w:lang w:val="en"/>
        </w:rPr>
        <w:t>Enough</w:t>
      </w:r>
      <w:r w:rsidR="00B038F7" w:rsidRPr="00624274">
        <w:rPr>
          <w:rFonts w:ascii="Arial" w:hAnsi="Arial" w:cs="Arial"/>
          <w:lang w:val="en"/>
        </w:rPr>
        <w:t xml:space="preserve"> information should be provided to enable the building control authority to assess whether the works or building would, if constructed in accordance with the said plans and other </w:t>
      </w:r>
      <w:proofErr w:type="gramStart"/>
      <w:r w:rsidR="00B038F7" w:rsidRPr="00624274">
        <w:rPr>
          <w:rFonts w:ascii="Arial" w:hAnsi="Arial" w:cs="Arial"/>
          <w:lang w:val="en"/>
        </w:rPr>
        <w:t>particulars,</w:t>
      </w:r>
      <w:bookmarkStart w:id="0" w:name="_GoBack"/>
      <w:bookmarkEnd w:id="0"/>
      <w:r w:rsidR="00B038F7" w:rsidRPr="00624274">
        <w:rPr>
          <w:rFonts w:ascii="Arial" w:hAnsi="Arial" w:cs="Arial"/>
          <w:lang w:val="en"/>
        </w:rPr>
        <w:t>comply</w:t>
      </w:r>
      <w:proofErr w:type="gramEnd"/>
      <w:r w:rsidR="00B038F7" w:rsidRPr="00624274">
        <w:rPr>
          <w:rFonts w:ascii="Arial" w:hAnsi="Arial" w:cs="Arial"/>
          <w:lang w:val="en"/>
        </w:rPr>
        <w:t xml:space="preserve"> with the requirements of Part M of the Building Regulations.</w:t>
      </w:r>
    </w:p>
    <w:p w14:paraId="199DA43C" w14:textId="15E9FB36" w:rsidR="00B038F7" w:rsidRPr="00624274" w:rsidRDefault="00B038F7" w:rsidP="00C53598">
      <w:pPr>
        <w:pStyle w:val="NormalWeb"/>
        <w:numPr>
          <w:ilvl w:val="0"/>
          <w:numId w:val="4"/>
        </w:numPr>
        <w:rPr>
          <w:rFonts w:ascii="Arial" w:hAnsi="Arial" w:cs="Arial"/>
          <w:b/>
          <w:bCs/>
          <w:lang w:val="en"/>
        </w:rPr>
      </w:pPr>
      <w:r w:rsidRPr="00624274">
        <w:rPr>
          <w:rStyle w:val="Strong"/>
          <w:rFonts w:ascii="Arial" w:hAnsi="Arial" w:cs="Arial"/>
          <w:b w:val="0"/>
          <w:bCs w:val="0"/>
          <w:lang w:val="en"/>
        </w:rPr>
        <w:t>Completed application form</w:t>
      </w:r>
      <w:r w:rsidRPr="00624274">
        <w:rPr>
          <w:rFonts w:ascii="Arial" w:hAnsi="Arial" w:cs="Arial"/>
          <w:b/>
          <w:bCs/>
          <w:lang w:val="en"/>
        </w:rPr>
        <w:t xml:space="preserve"> </w:t>
      </w:r>
      <w:r w:rsidRPr="00624274">
        <w:rPr>
          <w:rFonts w:ascii="Arial" w:hAnsi="Arial" w:cs="Arial"/>
          <w:lang w:val="en"/>
        </w:rPr>
        <w:t>(Insert Here).</w:t>
      </w:r>
    </w:p>
    <w:p w14:paraId="4FB257B4" w14:textId="43AF5962" w:rsidR="00B038F7" w:rsidRPr="00624274" w:rsidRDefault="00B038F7" w:rsidP="00C53598">
      <w:pPr>
        <w:pStyle w:val="NormalWeb"/>
        <w:numPr>
          <w:ilvl w:val="0"/>
          <w:numId w:val="4"/>
        </w:numPr>
        <w:rPr>
          <w:rFonts w:ascii="Arial" w:hAnsi="Arial" w:cs="Arial"/>
          <w:b/>
          <w:bCs/>
          <w:lang w:val="en"/>
        </w:rPr>
      </w:pPr>
      <w:r w:rsidRPr="00624274">
        <w:rPr>
          <w:rStyle w:val="Strong"/>
          <w:rFonts w:ascii="Arial" w:hAnsi="Arial" w:cs="Arial"/>
          <w:b w:val="0"/>
          <w:bCs w:val="0"/>
          <w:lang w:val="en"/>
        </w:rPr>
        <w:t>Appropriate application fee.</w:t>
      </w:r>
    </w:p>
    <w:p w14:paraId="0CE929A8" w14:textId="67EFC1AF" w:rsidR="00A94634" w:rsidRPr="00624274" w:rsidRDefault="00A94634" w:rsidP="00E2696D">
      <w:pPr>
        <w:pStyle w:val="NormalWeb"/>
        <w:shd w:val="clear" w:color="auto" w:fill="FFFFFF"/>
        <w:spacing w:before="0" w:beforeAutospacing="0" w:after="150" w:afterAutospacing="0"/>
        <w:rPr>
          <w:rFonts w:ascii="Arial" w:hAnsi="Arial" w:cs="Arial"/>
        </w:rPr>
      </w:pPr>
    </w:p>
    <w:p w14:paraId="3E3E13AB" w14:textId="77777777" w:rsidR="005A16B4" w:rsidRPr="00624274" w:rsidRDefault="00E2696D" w:rsidP="00E2696D">
      <w:pPr>
        <w:pStyle w:val="NormalWeb"/>
        <w:shd w:val="clear" w:color="auto" w:fill="FFFFFF"/>
        <w:spacing w:before="0" w:beforeAutospacing="0" w:after="150" w:afterAutospacing="0"/>
        <w:rPr>
          <w:rFonts w:ascii="Arial" w:hAnsi="Arial" w:cs="Arial"/>
        </w:rPr>
      </w:pPr>
      <w:r w:rsidRPr="00624274">
        <w:rPr>
          <w:rFonts w:ascii="Arial" w:hAnsi="Arial" w:cs="Arial"/>
        </w:rPr>
        <w:lastRenderedPageBreak/>
        <w:t xml:space="preserve">The statutory period allowed to a building control authority to process a Disability Access Certificate application is two months, or within such extended </w:t>
      </w:r>
      <w:r w:rsidR="005A16B4" w:rsidRPr="00624274">
        <w:rPr>
          <w:rFonts w:ascii="Arial" w:hAnsi="Arial" w:cs="Arial"/>
        </w:rPr>
        <w:t>period</w:t>
      </w:r>
      <w:r w:rsidRPr="00624274">
        <w:rPr>
          <w:rFonts w:ascii="Arial" w:hAnsi="Arial" w:cs="Arial"/>
        </w:rPr>
        <w:t xml:space="preserve"> as may be agreed between the applicant and the Authority at any time.</w:t>
      </w:r>
    </w:p>
    <w:p w14:paraId="0D79716C" w14:textId="77777777" w:rsidR="005A16B4" w:rsidRPr="00624274" w:rsidRDefault="00E2696D" w:rsidP="00E2696D">
      <w:pPr>
        <w:pStyle w:val="NormalWeb"/>
        <w:shd w:val="clear" w:color="auto" w:fill="FFFFFF"/>
        <w:spacing w:before="0" w:beforeAutospacing="0" w:after="150" w:afterAutospacing="0"/>
        <w:rPr>
          <w:rFonts w:ascii="Arial" w:hAnsi="Arial" w:cs="Arial"/>
        </w:rPr>
      </w:pPr>
      <w:r w:rsidRPr="00624274">
        <w:rPr>
          <w:rFonts w:ascii="Arial" w:hAnsi="Arial" w:cs="Arial"/>
        </w:rPr>
        <w:t xml:space="preserve">However, all the information must be made available to the authority, so that they have </w:t>
      </w:r>
      <w:proofErr w:type="gramStart"/>
      <w:r w:rsidRPr="00624274">
        <w:rPr>
          <w:rFonts w:ascii="Arial" w:hAnsi="Arial" w:cs="Arial"/>
        </w:rPr>
        <w:t>sufficient</w:t>
      </w:r>
      <w:proofErr w:type="gramEnd"/>
      <w:r w:rsidRPr="00624274">
        <w:rPr>
          <w:rFonts w:ascii="Arial" w:hAnsi="Arial" w:cs="Arial"/>
        </w:rPr>
        <w:t xml:space="preserve"> information to make a decision, before this statutory period starts. If the application documentation is incomplete, this will delay the decision on the application. </w:t>
      </w:r>
    </w:p>
    <w:p w14:paraId="4D5FE39A" w14:textId="77777777" w:rsidR="005A16B4" w:rsidRPr="00624274" w:rsidRDefault="00E2696D" w:rsidP="00E2696D">
      <w:pPr>
        <w:pStyle w:val="NormalWeb"/>
        <w:shd w:val="clear" w:color="auto" w:fill="FFFFFF"/>
        <w:spacing w:before="0" w:beforeAutospacing="0" w:after="150" w:afterAutospacing="0"/>
        <w:rPr>
          <w:rFonts w:ascii="Arial" w:hAnsi="Arial" w:cs="Arial"/>
        </w:rPr>
      </w:pPr>
      <w:r w:rsidRPr="00624274">
        <w:rPr>
          <w:rFonts w:ascii="Arial" w:hAnsi="Arial" w:cs="Arial"/>
        </w:rPr>
        <w:t>Where it is considered that additional information or modifications are required to the application, the officer examining the application may request this from the applicant. </w:t>
      </w:r>
    </w:p>
    <w:p w14:paraId="63255FCE" w14:textId="72AB75A4" w:rsidR="00E2696D" w:rsidRPr="00624274" w:rsidRDefault="00E2696D" w:rsidP="00E2696D">
      <w:pPr>
        <w:pStyle w:val="NormalWeb"/>
        <w:shd w:val="clear" w:color="auto" w:fill="FFFFFF"/>
        <w:spacing w:before="0" w:beforeAutospacing="0" w:after="150" w:afterAutospacing="0"/>
        <w:rPr>
          <w:rFonts w:ascii="Arial" w:hAnsi="Arial" w:cs="Arial"/>
        </w:rPr>
      </w:pPr>
      <w:r w:rsidRPr="00624274">
        <w:rPr>
          <w:rFonts w:ascii="Arial" w:hAnsi="Arial" w:cs="Arial"/>
        </w:rPr>
        <w:t>A decision of the building control authority can be appealed to An Bórd Pleanála within one month of the decision. Details of the appeal process and fee are sent out with each decision.</w:t>
      </w:r>
    </w:p>
    <w:p w14:paraId="1A3C4E0C" w14:textId="168AE054" w:rsidR="004A035F" w:rsidRPr="00624274" w:rsidRDefault="004A035F" w:rsidP="00E2696D">
      <w:pPr>
        <w:pStyle w:val="NormalWeb"/>
        <w:shd w:val="clear" w:color="auto" w:fill="FFFFFF"/>
        <w:spacing w:before="0" w:beforeAutospacing="0" w:after="150" w:afterAutospacing="0"/>
        <w:rPr>
          <w:rFonts w:ascii="Arial" w:hAnsi="Arial" w:cs="Arial"/>
        </w:rPr>
      </w:pPr>
    </w:p>
    <w:p w14:paraId="7CB9D459" w14:textId="77777777" w:rsidR="004A035F" w:rsidRPr="00624274" w:rsidRDefault="004A035F" w:rsidP="004A035F">
      <w:pPr>
        <w:pStyle w:val="Heading3"/>
        <w:rPr>
          <w:rFonts w:ascii="Arial" w:hAnsi="Arial" w:cs="Arial"/>
          <w:color w:val="auto"/>
          <w:lang w:val="en"/>
        </w:rPr>
      </w:pPr>
      <w:r w:rsidRPr="00624274">
        <w:rPr>
          <w:rStyle w:val="Strong"/>
          <w:rFonts w:ascii="Arial" w:hAnsi="Arial" w:cs="Arial"/>
          <w:color w:val="auto"/>
          <w:lang w:val="en"/>
        </w:rPr>
        <w:t>Revised Disability Access Certificate Application</w:t>
      </w:r>
    </w:p>
    <w:p w14:paraId="00144BB4" w14:textId="77777777" w:rsidR="004A035F" w:rsidRPr="00624274" w:rsidRDefault="004A035F" w:rsidP="004A035F">
      <w:pPr>
        <w:pStyle w:val="NormalWeb"/>
        <w:rPr>
          <w:rFonts w:ascii="Arial" w:hAnsi="Arial" w:cs="Arial"/>
          <w:lang w:val="en"/>
        </w:rPr>
      </w:pPr>
      <w:r w:rsidRPr="00624274">
        <w:rPr>
          <w:rFonts w:ascii="Arial" w:hAnsi="Arial" w:cs="Arial"/>
          <w:lang w:val="en"/>
        </w:rPr>
        <w:t>A Revised Disability Access Certificate shall be required where significant revision is made to the design or works of a building or an extension of, a material alteration to or a material change of use of a building in respect of which a disability access certificate has been granted by a building control authority.</w:t>
      </w:r>
    </w:p>
    <w:p w14:paraId="25A8E520" w14:textId="1F187510" w:rsidR="004A035F" w:rsidRPr="00624274" w:rsidRDefault="004A035F" w:rsidP="004A035F">
      <w:pPr>
        <w:pStyle w:val="NormalWeb"/>
        <w:rPr>
          <w:rStyle w:val="Strong"/>
          <w:rFonts w:ascii="Arial" w:hAnsi="Arial" w:cs="Arial"/>
          <w:b w:val="0"/>
          <w:bCs w:val="0"/>
          <w:lang w:val="en"/>
        </w:rPr>
      </w:pPr>
      <w:r w:rsidRPr="00624274">
        <w:rPr>
          <w:rStyle w:val="Strong"/>
          <w:rFonts w:ascii="Arial" w:hAnsi="Arial" w:cs="Arial"/>
          <w:b w:val="0"/>
          <w:bCs w:val="0"/>
          <w:lang w:val="en"/>
        </w:rPr>
        <w:t>The following items are needed when submitting a Revised Disability Access Certificate Application:</w:t>
      </w:r>
    </w:p>
    <w:p w14:paraId="5ABD5FBF" w14:textId="304C9CB8" w:rsidR="008C1BD1" w:rsidRDefault="004A035F" w:rsidP="0077683E">
      <w:pPr>
        <w:pStyle w:val="NormalWeb"/>
        <w:numPr>
          <w:ilvl w:val="0"/>
          <w:numId w:val="5"/>
        </w:numPr>
        <w:rPr>
          <w:rFonts w:ascii="Arial" w:hAnsi="Arial" w:cs="Arial"/>
          <w:lang w:val="en"/>
        </w:rPr>
      </w:pPr>
      <w:r w:rsidRPr="00624274">
        <w:rPr>
          <w:rStyle w:val="Strong"/>
          <w:rFonts w:ascii="Arial" w:hAnsi="Arial" w:cs="Arial"/>
          <w:b w:val="0"/>
          <w:bCs w:val="0"/>
          <w:lang w:val="en"/>
        </w:rPr>
        <w:t>Revised plans</w:t>
      </w:r>
      <w:r w:rsidRPr="00624274">
        <w:rPr>
          <w:rFonts w:ascii="Arial" w:hAnsi="Arial" w:cs="Arial"/>
          <w:b/>
          <w:bCs/>
          <w:lang w:val="en"/>
        </w:rPr>
        <w:t>,</w:t>
      </w:r>
      <w:r w:rsidRPr="00624274">
        <w:rPr>
          <w:rFonts w:ascii="Arial" w:hAnsi="Arial" w:cs="Arial"/>
          <w:lang w:val="en"/>
        </w:rPr>
        <w:t xml:space="preserve"> including a site or layout plan in duplicate and such other revised particulars as are necessary to </w:t>
      </w:r>
      <w:r w:rsidR="008C1BD1" w:rsidRPr="00624274">
        <w:rPr>
          <w:rFonts w:ascii="Arial" w:hAnsi="Arial" w:cs="Arial"/>
          <w:lang w:val="en"/>
        </w:rPr>
        <w:t>i</w:t>
      </w:r>
      <w:r w:rsidRPr="00624274">
        <w:rPr>
          <w:rFonts w:ascii="Arial" w:hAnsi="Arial" w:cs="Arial"/>
          <w:lang w:val="en"/>
        </w:rPr>
        <w:t>dentify and describe the works or building to which the application relates</w:t>
      </w:r>
      <w:r w:rsidR="008C1BD1" w:rsidRPr="00624274">
        <w:rPr>
          <w:rFonts w:ascii="Arial" w:hAnsi="Arial" w:cs="Arial"/>
          <w:lang w:val="en"/>
        </w:rPr>
        <w:t xml:space="preserve">; </w:t>
      </w:r>
      <w:r w:rsidRPr="00624274">
        <w:rPr>
          <w:rFonts w:ascii="Arial" w:hAnsi="Arial" w:cs="Arial"/>
          <w:lang w:val="en"/>
        </w:rPr>
        <w:t xml:space="preserve">Enable the building control authority to assess, whether the said works or building would, if constructed in accordance with the said plans and </w:t>
      </w:r>
      <w:r w:rsidR="00EF6BBD" w:rsidRPr="00624274">
        <w:rPr>
          <w:rFonts w:ascii="Arial" w:hAnsi="Arial" w:cs="Arial"/>
          <w:lang w:val="en"/>
        </w:rPr>
        <w:t>other parties, comply</w:t>
      </w:r>
      <w:r w:rsidRPr="00624274">
        <w:rPr>
          <w:rFonts w:ascii="Arial" w:hAnsi="Arial" w:cs="Arial"/>
          <w:lang w:val="en"/>
        </w:rPr>
        <w:t xml:space="preserve"> with the requirements of Part M of the Second Schedule to the Building Regulations</w:t>
      </w:r>
      <w:r w:rsidR="008C1BD1" w:rsidRPr="00624274">
        <w:rPr>
          <w:rFonts w:ascii="Arial" w:hAnsi="Arial" w:cs="Arial"/>
          <w:lang w:val="en"/>
        </w:rPr>
        <w:t xml:space="preserve">; and </w:t>
      </w:r>
      <w:r w:rsidRPr="00624274">
        <w:rPr>
          <w:rFonts w:ascii="Arial" w:hAnsi="Arial" w:cs="Arial"/>
          <w:lang w:val="en"/>
        </w:rPr>
        <w:t>Identify the nature and extent of the proposed use and, where appropriate, of the existing use of the building concerned. </w:t>
      </w:r>
    </w:p>
    <w:p w14:paraId="3A253393" w14:textId="77777777" w:rsidR="00710B1B" w:rsidRPr="00710B1B" w:rsidRDefault="00710B1B" w:rsidP="00710B1B">
      <w:pPr>
        <w:pStyle w:val="NormalWeb"/>
        <w:ind w:left="720"/>
        <w:rPr>
          <w:rStyle w:val="Strong"/>
          <w:rFonts w:ascii="Arial" w:hAnsi="Arial" w:cs="Arial"/>
          <w:lang w:val="en"/>
        </w:rPr>
      </w:pPr>
    </w:p>
    <w:p w14:paraId="5B26D8DA" w14:textId="37B3DDB2" w:rsidR="004A035F" w:rsidRPr="009A1058" w:rsidRDefault="004A035F" w:rsidP="0077683E">
      <w:pPr>
        <w:pStyle w:val="NormalWeb"/>
        <w:numPr>
          <w:ilvl w:val="0"/>
          <w:numId w:val="5"/>
        </w:numPr>
        <w:rPr>
          <w:rStyle w:val="Strong"/>
          <w:rFonts w:ascii="Arial" w:hAnsi="Arial" w:cs="Arial"/>
          <w:lang w:val="en"/>
        </w:rPr>
      </w:pPr>
      <w:r w:rsidRPr="00624274">
        <w:rPr>
          <w:rStyle w:val="Strong"/>
          <w:rFonts w:ascii="Arial" w:hAnsi="Arial" w:cs="Arial"/>
          <w:b w:val="0"/>
          <w:bCs w:val="0"/>
          <w:lang w:val="en"/>
        </w:rPr>
        <w:t>Appropriate application fee</w:t>
      </w:r>
    </w:p>
    <w:p w14:paraId="0A4CD799" w14:textId="050179DF" w:rsidR="009A1058" w:rsidRDefault="009A1058" w:rsidP="009A1058">
      <w:pPr>
        <w:pStyle w:val="NormalWeb"/>
        <w:rPr>
          <w:rFonts w:ascii="Arial" w:hAnsi="Arial" w:cs="Arial"/>
          <w:b/>
          <w:bCs/>
          <w:lang w:val="en"/>
        </w:rPr>
      </w:pPr>
    </w:p>
    <w:p w14:paraId="24AD0555" w14:textId="6D0CE567" w:rsidR="009A1058" w:rsidRDefault="009A1058" w:rsidP="009A1058">
      <w:pPr>
        <w:pStyle w:val="NormalWeb"/>
        <w:rPr>
          <w:rFonts w:ascii="Arial" w:hAnsi="Arial" w:cs="Arial"/>
          <w:b/>
          <w:bCs/>
          <w:lang w:val="en"/>
        </w:rPr>
      </w:pPr>
      <w:r w:rsidRPr="009A1058">
        <w:rPr>
          <w:rFonts w:ascii="Arial" w:hAnsi="Arial" w:cs="Arial"/>
          <w:b/>
          <w:bCs/>
          <w:lang w:val="en"/>
        </w:rPr>
        <w:t>Forms for Download</w:t>
      </w:r>
    </w:p>
    <w:p w14:paraId="22C99F0D" w14:textId="1B222AD9" w:rsidR="009A1058" w:rsidRDefault="009A1058" w:rsidP="009A1058">
      <w:pPr>
        <w:pStyle w:val="NormalWeb"/>
        <w:rPr>
          <w:rFonts w:ascii="Arial" w:hAnsi="Arial" w:cs="Arial"/>
          <w:lang w:val="en"/>
        </w:rPr>
      </w:pPr>
      <w:r>
        <w:rPr>
          <w:rFonts w:ascii="Arial" w:hAnsi="Arial" w:cs="Arial"/>
          <w:lang w:val="en"/>
        </w:rPr>
        <w:t xml:space="preserve">Application Form for Disability Access Certificate – </w:t>
      </w:r>
      <w:r w:rsidRPr="009A1058">
        <w:rPr>
          <w:rFonts w:ascii="Arial" w:hAnsi="Arial" w:cs="Arial"/>
          <w:color w:val="FF0000"/>
          <w:lang w:val="en"/>
        </w:rPr>
        <w:t>PDF Here</w:t>
      </w:r>
    </w:p>
    <w:p w14:paraId="08D28134" w14:textId="674CC311" w:rsidR="009A1058" w:rsidRPr="009A1058" w:rsidRDefault="009A1058" w:rsidP="009A1058">
      <w:pPr>
        <w:pStyle w:val="NormalWeb"/>
        <w:rPr>
          <w:rFonts w:ascii="Arial" w:hAnsi="Arial" w:cs="Arial"/>
          <w:lang w:val="en"/>
        </w:rPr>
      </w:pPr>
      <w:r>
        <w:rPr>
          <w:rFonts w:ascii="Arial" w:hAnsi="Arial" w:cs="Arial"/>
          <w:lang w:val="en"/>
        </w:rPr>
        <w:t xml:space="preserve">Application Form for Revised Disability Access Certificate – </w:t>
      </w:r>
      <w:r w:rsidRPr="009A1058">
        <w:rPr>
          <w:rFonts w:ascii="Arial" w:hAnsi="Arial" w:cs="Arial"/>
          <w:color w:val="FF0000"/>
          <w:lang w:val="en"/>
        </w:rPr>
        <w:t>PDF Here</w:t>
      </w:r>
    </w:p>
    <w:sectPr w:rsidR="009A1058" w:rsidRPr="009A1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7E0"/>
    <w:multiLevelType w:val="hybridMultilevel"/>
    <w:tmpl w:val="F2E26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6C57B0"/>
    <w:multiLevelType w:val="multilevel"/>
    <w:tmpl w:val="2D1CDD3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96B764C"/>
    <w:multiLevelType w:val="multilevel"/>
    <w:tmpl w:val="394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81FBC"/>
    <w:multiLevelType w:val="hybridMultilevel"/>
    <w:tmpl w:val="98AC81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126AAE"/>
    <w:multiLevelType w:val="multilevel"/>
    <w:tmpl w:val="C40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6D"/>
    <w:rsid w:val="000A32C1"/>
    <w:rsid w:val="002628C7"/>
    <w:rsid w:val="002C2E33"/>
    <w:rsid w:val="00417D56"/>
    <w:rsid w:val="004A035F"/>
    <w:rsid w:val="005A16B4"/>
    <w:rsid w:val="006216CD"/>
    <w:rsid w:val="00624274"/>
    <w:rsid w:val="00710B1B"/>
    <w:rsid w:val="00727239"/>
    <w:rsid w:val="007D672E"/>
    <w:rsid w:val="008C1BD1"/>
    <w:rsid w:val="009A1058"/>
    <w:rsid w:val="00A37E9D"/>
    <w:rsid w:val="00A94634"/>
    <w:rsid w:val="00B038F7"/>
    <w:rsid w:val="00C53598"/>
    <w:rsid w:val="00E2696D"/>
    <w:rsid w:val="00ED63DF"/>
    <w:rsid w:val="00EF6BBD"/>
    <w:rsid w:val="00F41FC0"/>
    <w:rsid w:val="00F45F8D"/>
    <w:rsid w:val="00F977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72C1"/>
  <w15:chartTrackingRefBased/>
  <w15:docId w15:val="{322D909F-F93C-47E6-B8B2-0FF43CA5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696D"/>
  </w:style>
  <w:style w:type="paragraph" w:styleId="Heading1">
    <w:name w:val="heading 1"/>
    <w:basedOn w:val="Normal"/>
    <w:next w:val="Normal"/>
    <w:link w:val="Heading1Char"/>
    <w:uiPriority w:val="9"/>
    <w:qFormat/>
    <w:rsid w:val="000A32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38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96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E2696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0A32C1"/>
    <w:rPr>
      <w:rFonts w:asciiTheme="majorHAnsi" w:eastAsiaTheme="majorEastAsia" w:hAnsiTheme="majorHAnsi" w:cstheme="majorBidi"/>
      <w:color w:val="2F5496" w:themeColor="accent1" w:themeShade="BF"/>
      <w:sz w:val="32"/>
      <w:szCs w:val="32"/>
    </w:rPr>
  </w:style>
  <w:style w:type="character" w:customStyle="1" w:styleId="field5">
    <w:name w:val="field5"/>
    <w:basedOn w:val="DefaultParagraphFont"/>
    <w:rsid w:val="00727239"/>
  </w:style>
  <w:style w:type="character" w:customStyle="1" w:styleId="Heading3Char">
    <w:name w:val="Heading 3 Char"/>
    <w:basedOn w:val="DefaultParagraphFont"/>
    <w:link w:val="Heading3"/>
    <w:uiPriority w:val="9"/>
    <w:semiHidden/>
    <w:rsid w:val="00B038F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038F7"/>
    <w:rPr>
      <w:b/>
      <w:bCs/>
    </w:rPr>
  </w:style>
  <w:style w:type="paragraph" w:styleId="ListParagraph">
    <w:name w:val="List Paragraph"/>
    <w:basedOn w:val="Normal"/>
    <w:uiPriority w:val="34"/>
    <w:qFormat/>
    <w:rsid w:val="009A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588563">
      <w:bodyDiv w:val="1"/>
      <w:marLeft w:val="0"/>
      <w:marRight w:val="0"/>
      <w:marTop w:val="0"/>
      <w:marBottom w:val="0"/>
      <w:divBdr>
        <w:top w:val="none" w:sz="0" w:space="0" w:color="auto"/>
        <w:left w:val="none" w:sz="0" w:space="0" w:color="auto"/>
        <w:bottom w:val="none" w:sz="0" w:space="0" w:color="auto"/>
        <w:right w:val="none" w:sz="0" w:space="0" w:color="auto"/>
      </w:divBdr>
      <w:divsChild>
        <w:div w:id="1615867789">
          <w:marLeft w:val="0"/>
          <w:marRight w:val="0"/>
          <w:marTop w:val="0"/>
          <w:marBottom w:val="0"/>
          <w:divBdr>
            <w:top w:val="none" w:sz="0" w:space="0" w:color="auto"/>
            <w:left w:val="none" w:sz="0" w:space="0" w:color="auto"/>
            <w:bottom w:val="none" w:sz="0" w:space="0" w:color="auto"/>
            <w:right w:val="none" w:sz="0" w:space="0" w:color="auto"/>
          </w:divBdr>
          <w:divsChild>
            <w:div w:id="623392290">
              <w:marLeft w:val="0"/>
              <w:marRight w:val="0"/>
              <w:marTop w:val="0"/>
              <w:marBottom w:val="0"/>
              <w:divBdr>
                <w:top w:val="none" w:sz="0" w:space="0" w:color="auto"/>
                <w:left w:val="none" w:sz="0" w:space="0" w:color="auto"/>
                <w:bottom w:val="none" w:sz="0" w:space="0" w:color="auto"/>
                <w:right w:val="none" w:sz="0" w:space="0" w:color="auto"/>
              </w:divBdr>
              <w:divsChild>
                <w:div w:id="1356425871">
                  <w:marLeft w:val="0"/>
                  <w:marRight w:val="0"/>
                  <w:marTop w:val="0"/>
                  <w:marBottom w:val="0"/>
                  <w:divBdr>
                    <w:top w:val="none" w:sz="0" w:space="0" w:color="auto"/>
                    <w:left w:val="none" w:sz="0" w:space="0" w:color="auto"/>
                    <w:bottom w:val="none" w:sz="0" w:space="0" w:color="auto"/>
                    <w:right w:val="none" w:sz="0" w:space="0" w:color="auto"/>
                  </w:divBdr>
                  <w:divsChild>
                    <w:div w:id="2100174869">
                      <w:marLeft w:val="0"/>
                      <w:marRight w:val="0"/>
                      <w:marTop w:val="0"/>
                      <w:marBottom w:val="0"/>
                      <w:divBdr>
                        <w:top w:val="none" w:sz="0" w:space="0" w:color="auto"/>
                        <w:left w:val="none" w:sz="0" w:space="0" w:color="auto"/>
                        <w:bottom w:val="none" w:sz="0" w:space="0" w:color="auto"/>
                        <w:right w:val="none" w:sz="0" w:space="0" w:color="auto"/>
                      </w:divBdr>
                      <w:divsChild>
                        <w:div w:id="1713191706">
                          <w:marLeft w:val="0"/>
                          <w:marRight w:val="0"/>
                          <w:marTop w:val="0"/>
                          <w:marBottom w:val="0"/>
                          <w:divBdr>
                            <w:top w:val="none" w:sz="0" w:space="0" w:color="auto"/>
                            <w:left w:val="none" w:sz="0" w:space="0" w:color="auto"/>
                            <w:bottom w:val="none" w:sz="0" w:space="0" w:color="auto"/>
                            <w:right w:val="none" w:sz="0" w:space="0" w:color="auto"/>
                          </w:divBdr>
                          <w:divsChild>
                            <w:div w:id="671027017">
                              <w:marLeft w:val="0"/>
                              <w:marRight w:val="0"/>
                              <w:marTop w:val="0"/>
                              <w:marBottom w:val="0"/>
                              <w:divBdr>
                                <w:top w:val="none" w:sz="0" w:space="0" w:color="auto"/>
                                <w:left w:val="none" w:sz="0" w:space="0" w:color="auto"/>
                                <w:bottom w:val="none" w:sz="0" w:space="0" w:color="auto"/>
                                <w:right w:val="none" w:sz="0" w:space="0" w:color="auto"/>
                              </w:divBdr>
                              <w:divsChild>
                                <w:div w:id="600453515">
                                  <w:marLeft w:val="0"/>
                                  <w:marRight w:val="0"/>
                                  <w:marTop w:val="0"/>
                                  <w:marBottom w:val="0"/>
                                  <w:divBdr>
                                    <w:top w:val="none" w:sz="0" w:space="0" w:color="auto"/>
                                    <w:left w:val="none" w:sz="0" w:space="0" w:color="auto"/>
                                    <w:bottom w:val="none" w:sz="0" w:space="0" w:color="auto"/>
                                    <w:right w:val="none" w:sz="0" w:space="0" w:color="auto"/>
                                  </w:divBdr>
                                  <w:divsChild>
                                    <w:div w:id="209878706">
                                      <w:marLeft w:val="0"/>
                                      <w:marRight w:val="0"/>
                                      <w:marTop w:val="0"/>
                                      <w:marBottom w:val="0"/>
                                      <w:divBdr>
                                        <w:top w:val="none" w:sz="0" w:space="0" w:color="auto"/>
                                        <w:left w:val="none" w:sz="0" w:space="0" w:color="auto"/>
                                        <w:bottom w:val="none" w:sz="0" w:space="0" w:color="auto"/>
                                        <w:right w:val="none" w:sz="0" w:space="0" w:color="auto"/>
                                      </w:divBdr>
                                      <w:divsChild>
                                        <w:div w:id="325011828">
                                          <w:marLeft w:val="0"/>
                                          <w:marRight w:val="0"/>
                                          <w:marTop w:val="0"/>
                                          <w:marBottom w:val="0"/>
                                          <w:divBdr>
                                            <w:top w:val="none" w:sz="0" w:space="0" w:color="auto"/>
                                            <w:left w:val="none" w:sz="0" w:space="0" w:color="auto"/>
                                            <w:bottom w:val="none" w:sz="0" w:space="0" w:color="auto"/>
                                            <w:right w:val="none" w:sz="0" w:space="0" w:color="auto"/>
                                          </w:divBdr>
                                          <w:divsChild>
                                            <w:div w:id="1023478765">
                                              <w:marLeft w:val="0"/>
                                              <w:marRight w:val="0"/>
                                              <w:marTop w:val="0"/>
                                              <w:marBottom w:val="0"/>
                                              <w:divBdr>
                                                <w:top w:val="none" w:sz="0" w:space="0" w:color="auto"/>
                                                <w:left w:val="none" w:sz="0" w:space="0" w:color="auto"/>
                                                <w:bottom w:val="none" w:sz="0" w:space="0" w:color="auto"/>
                                                <w:right w:val="none" w:sz="0" w:space="0" w:color="auto"/>
                                              </w:divBdr>
                                              <w:divsChild>
                                                <w:div w:id="943925122">
                                                  <w:marLeft w:val="0"/>
                                                  <w:marRight w:val="0"/>
                                                  <w:marTop w:val="0"/>
                                                  <w:marBottom w:val="0"/>
                                                  <w:divBdr>
                                                    <w:top w:val="none" w:sz="0" w:space="0" w:color="auto"/>
                                                    <w:left w:val="none" w:sz="0" w:space="0" w:color="auto"/>
                                                    <w:bottom w:val="none" w:sz="0" w:space="0" w:color="auto"/>
                                                    <w:right w:val="none" w:sz="0" w:space="0" w:color="auto"/>
                                                  </w:divBdr>
                                                  <w:divsChild>
                                                    <w:div w:id="1374110469">
                                                      <w:marLeft w:val="0"/>
                                                      <w:marRight w:val="0"/>
                                                      <w:marTop w:val="0"/>
                                                      <w:marBottom w:val="0"/>
                                                      <w:divBdr>
                                                        <w:top w:val="none" w:sz="0" w:space="0" w:color="auto"/>
                                                        <w:left w:val="none" w:sz="0" w:space="0" w:color="auto"/>
                                                        <w:bottom w:val="none" w:sz="0" w:space="0" w:color="auto"/>
                                                        <w:right w:val="none" w:sz="0" w:space="0" w:color="auto"/>
                                                      </w:divBdr>
                                                      <w:divsChild>
                                                        <w:div w:id="451174686">
                                                          <w:marLeft w:val="0"/>
                                                          <w:marRight w:val="0"/>
                                                          <w:marTop w:val="0"/>
                                                          <w:marBottom w:val="0"/>
                                                          <w:divBdr>
                                                            <w:top w:val="none" w:sz="0" w:space="0" w:color="auto"/>
                                                            <w:left w:val="none" w:sz="0" w:space="0" w:color="auto"/>
                                                            <w:bottom w:val="none" w:sz="0" w:space="0" w:color="auto"/>
                                                            <w:right w:val="none" w:sz="0" w:space="0" w:color="auto"/>
                                                          </w:divBdr>
                                                          <w:divsChild>
                                                            <w:div w:id="563492081">
                                                              <w:marLeft w:val="0"/>
                                                              <w:marRight w:val="0"/>
                                                              <w:marTop w:val="0"/>
                                                              <w:marBottom w:val="0"/>
                                                              <w:divBdr>
                                                                <w:top w:val="none" w:sz="0" w:space="0" w:color="auto"/>
                                                                <w:left w:val="none" w:sz="0" w:space="0" w:color="auto"/>
                                                                <w:bottom w:val="none" w:sz="0" w:space="0" w:color="auto"/>
                                                                <w:right w:val="none" w:sz="0" w:space="0" w:color="auto"/>
                                                              </w:divBdr>
                                                              <w:divsChild>
                                                                <w:div w:id="2116053924">
                                                                  <w:marLeft w:val="0"/>
                                                                  <w:marRight w:val="0"/>
                                                                  <w:marTop w:val="0"/>
                                                                  <w:marBottom w:val="0"/>
                                                                  <w:divBdr>
                                                                    <w:top w:val="none" w:sz="0" w:space="0" w:color="auto"/>
                                                                    <w:left w:val="none" w:sz="0" w:space="0" w:color="auto"/>
                                                                    <w:bottom w:val="none" w:sz="0" w:space="0" w:color="auto"/>
                                                                    <w:right w:val="none" w:sz="0" w:space="0" w:color="auto"/>
                                                                  </w:divBdr>
                                                                  <w:divsChild>
                                                                    <w:div w:id="1224680614">
                                                                      <w:marLeft w:val="0"/>
                                                                      <w:marRight w:val="0"/>
                                                                      <w:marTop w:val="0"/>
                                                                      <w:marBottom w:val="0"/>
                                                                      <w:divBdr>
                                                                        <w:top w:val="none" w:sz="0" w:space="0" w:color="auto"/>
                                                                        <w:left w:val="none" w:sz="0" w:space="0" w:color="auto"/>
                                                                        <w:bottom w:val="none" w:sz="0" w:space="0" w:color="auto"/>
                                                                        <w:right w:val="none" w:sz="0" w:space="0" w:color="auto"/>
                                                                      </w:divBdr>
                                                                      <w:divsChild>
                                                                        <w:div w:id="1409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977040">
      <w:bodyDiv w:val="1"/>
      <w:marLeft w:val="0"/>
      <w:marRight w:val="0"/>
      <w:marTop w:val="0"/>
      <w:marBottom w:val="0"/>
      <w:divBdr>
        <w:top w:val="none" w:sz="0" w:space="0" w:color="auto"/>
        <w:left w:val="none" w:sz="0" w:space="0" w:color="auto"/>
        <w:bottom w:val="none" w:sz="0" w:space="0" w:color="auto"/>
        <w:right w:val="none" w:sz="0" w:space="0" w:color="auto"/>
      </w:divBdr>
      <w:divsChild>
        <w:div w:id="298192185">
          <w:marLeft w:val="0"/>
          <w:marRight w:val="0"/>
          <w:marTop w:val="0"/>
          <w:marBottom w:val="0"/>
          <w:divBdr>
            <w:top w:val="none" w:sz="0" w:space="0" w:color="auto"/>
            <w:left w:val="none" w:sz="0" w:space="0" w:color="auto"/>
            <w:bottom w:val="none" w:sz="0" w:space="0" w:color="auto"/>
            <w:right w:val="none" w:sz="0" w:space="0" w:color="auto"/>
          </w:divBdr>
          <w:divsChild>
            <w:div w:id="97454731">
              <w:marLeft w:val="0"/>
              <w:marRight w:val="0"/>
              <w:marTop w:val="0"/>
              <w:marBottom w:val="0"/>
              <w:divBdr>
                <w:top w:val="none" w:sz="0" w:space="0" w:color="auto"/>
                <w:left w:val="none" w:sz="0" w:space="0" w:color="auto"/>
                <w:bottom w:val="none" w:sz="0" w:space="0" w:color="auto"/>
                <w:right w:val="none" w:sz="0" w:space="0" w:color="auto"/>
              </w:divBdr>
              <w:divsChild>
                <w:div w:id="1071343390">
                  <w:marLeft w:val="0"/>
                  <w:marRight w:val="0"/>
                  <w:marTop w:val="0"/>
                  <w:marBottom w:val="0"/>
                  <w:divBdr>
                    <w:top w:val="none" w:sz="0" w:space="0" w:color="auto"/>
                    <w:left w:val="none" w:sz="0" w:space="0" w:color="auto"/>
                    <w:bottom w:val="none" w:sz="0" w:space="0" w:color="auto"/>
                    <w:right w:val="none" w:sz="0" w:space="0" w:color="auto"/>
                  </w:divBdr>
                  <w:divsChild>
                    <w:div w:id="1371538904">
                      <w:marLeft w:val="0"/>
                      <w:marRight w:val="0"/>
                      <w:marTop w:val="0"/>
                      <w:marBottom w:val="0"/>
                      <w:divBdr>
                        <w:top w:val="none" w:sz="0" w:space="0" w:color="auto"/>
                        <w:left w:val="none" w:sz="0" w:space="0" w:color="auto"/>
                        <w:bottom w:val="none" w:sz="0" w:space="0" w:color="auto"/>
                        <w:right w:val="none" w:sz="0" w:space="0" w:color="auto"/>
                      </w:divBdr>
                      <w:divsChild>
                        <w:div w:id="1961253639">
                          <w:marLeft w:val="0"/>
                          <w:marRight w:val="0"/>
                          <w:marTop w:val="0"/>
                          <w:marBottom w:val="0"/>
                          <w:divBdr>
                            <w:top w:val="none" w:sz="0" w:space="0" w:color="auto"/>
                            <w:left w:val="none" w:sz="0" w:space="0" w:color="auto"/>
                            <w:bottom w:val="none" w:sz="0" w:space="0" w:color="auto"/>
                            <w:right w:val="none" w:sz="0" w:space="0" w:color="auto"/>
                          </w:divBdr>
                          <w:divsChild>
                            <w:div w:id="1559123036">
                              <w:marLeft w:val="0"/>
                              <w:marRight w:val="0"/>
                              <w:marTop w:val="0"/>
                              <w:marBottom w:val="0"/>
                              <w:divBdr>
                                <w:top w:val="none" w:sz="0" w:space="0" w:color="auto"/>
                                <w:left w:val="none" w:sz="0" w:space="0" w:color="auto"/>
                                <w:bottom w:val="none" w:sz="0" w:space="0" w:color="auto"/>
                                <w:right w:val="none" w:sz="0" w:space="0" w:color="auto"/>
                              </w:divBdr>
                              <w:divsChild>
                                <w:div w:id="947615044">
                                  <w:marLeft w:val="0"/>
                                  <w:marRight w:val="0"/>
                                  <w:marTop w:val="0"/>
                                  <w:marBottom w:val="0"/>
                                  <w:divBdr>
                                    <w:top w:val="none" w:sz="0" w:space="0" w:color="auto"/>
                                    <w:left w:val="none" w:sz="0" w:space="0" w:color="auto"/>
                                    <w:bottom w:val="none" w:sz="0" w:space="0" w:color="auto"/>
                                    <w:right w:val="none" w:sz="0" w:space="0" w:color="auto"/>
                                  </w:divBdr>
                                  <w:divsChild>
                                    <w:div w:id="1253977841">
                                      <w:marLeft w:val="0"/>
                                      <w:marRight w:val="0"/>
                                      <w:marTop w:val="0"/>
                                      <w:marBottom w:val="0"/>
                                      <w:divBdr>
                                        <w:top w:val="none" w:sz="0" w:space="0" w:color="auto"/>
                                        <w:left w:val="none" w:sz="0" w:space="0" w:color="auto"/>
                                        <w:bottom w:val="none" w:sz="0" w:space="0" w:color="auto"/>
                                        <w:right w:val="none" w:sz="0" w:space="0" w:color="auto"/>
                                      </w:divBdr>
                                    </w:div>
                                    <w:div w:id="370882412">
                                      <w:marLeft w:val="0"/>
                                      <w:marRight w:val="0"/>
                                      <w:marTop w:val="0"/>
                                      <w:marBottom w:val="0"/>
                                      <w:divBdr>
                                        <w:top w:val="none" w:sz="0" w:space="0" w:color="auto"/>
                                        <w:left w:val="none" w:sz="0" w:space="0" w:color="auto"/>
                                        <w:bottom w:val="none" w:sz="0" w:space="0" w:color="auto"/>
                                        <w:right w:val="none" w:sz="0" w:space="0" w:color="auto"/>
                                      </w:divBdr>
                                      <w:divsChild>
                                        <w:div w:id="1555237516">
                                          <w:marLeft w:val="0"/>
                                          <w:marRight w:val="0"/>
                                          <w:marTop w:val="0"/>
                                          <w:marBottom w:val="0"/>
                                          <w:divBdr>
                                            <w:top w:val="none" w:sz="0" w:space="0" w:color="auto"/>
                                            <w:left w:val="none" w:sz="0" w:space="0" w:color="auto"/>
                                            <w:bottom w:val="none" w:sz="0" w:space="0" w:color="auto"/>
                                            <w:right w:val="none" w:sz="0" w:space="0" w:color="auto"/>
                                          </w:divBdr>
                                          <w:divsChild>
                                            <w:div w:id="471675598">
                                              <w:marLeft w:val="0"/>
                                              <w:marRight w:val="0"/>
                                              <w:marTop w:val="100"/>
                                              <w:marBottom w:val="100"/>
                                              <w:divBdr>
                                                <w:top w:val="none" w:sz="0" w:space="0" w:color="auto"/>
                                                <w:left w:val="none" w:sz="0" w:space="0" w:color="auto"/>
                                                <w:bottom w:val="none" w:sz="0" w:space="0" w:color="auto"/>
                                                <w:right w:val="none" w:sz="0" w:space="0" w:color="auto"/>
                                              </w:divBdr>
                                              <w:divsChild>
                                                <w:div w:id="1714383823">
                                                  <w:marLeft w:val="0"/>
                                                  <w:marRight w:val="0"/>
                                                  <w:marTop w:val="0"/>
                                                  <w:marBottom w:val="0"/>
                                                  <w:divBdr>
                                                    <w:top w:val="none" w:sz="0" w:space="0" w:color="auto"/>
                                                    <w:left w:val="none" w:sz="0" w:space="0" w:color="auto"/>
                                                    <w:bottom w:val="none" w:sz="0" w:space="0" w:color="auto"/>
                                                    <w:right w:val="none" w:sz="0" w:space="0" w:color="auto"/>
                                                  </w:divBdr>
                                                </w:div>
                                              </w:divsChild>
                                            </w:div>
                                            <w:div w:id="702290858">
                                              <w:marLeft w:val="0"/>
                                              <w:marRight w:val="0"/>
                                              <w:marTop w:val="0"/>
                                              <w:marBottom w:val="0"/>
                                              <w:divBdr>
                                                <w:top w:val="none" w:sz="0" w:space="0" w:color="auto"/>
                                                <w:left w:val="none" w:sz="0" w:space="0" w:color="auto"/>
                                                <w:bottom w:val="none" w:sz="0" w:space="0" w:color="auto"/>
                                                <w:right w:val="none" w:sz="0" w:space="0" w:color="auto"/>
                                              </w:divBdr>
                                              <w:divsChild>
                                                <w:div w:id="588849272">
                                                  <w:marLeft w:val="0"/>
                                                  <w:marRight w:val="0"/>
                                                  <w:marTop w:val="0"/>
                                                  <w:marBottom w:val="0"/>
                                                  <w:divBdr>
                                                    <w:top w:val="none" w:sz="0" w:space="0" w:color="auto"/>
                                                    <w:left w:val="none" w:sz="0" w:space="0" w:color="auto"/>
                                                    <w:bottom w:val="none" w:sz="0" w:space="0" w:color="auto"/>
                                                    <w:right w:val="none" w:sz="0" w:space="0" w:color="auto"/>
                                                  </w:divBdr>
                                                  <w:divsChild>
                                                    <w:div w:id="1782993920">
                                                      <w:marLeft w:val="0"/>
                                                      <w:marRight w:val="0"/>
                                                      <w:marTop w:val="0"/>
                                                      <w:marBottom w:val="0"/>
                                                      <w:divBdr>
                                                        <w:top w:val="none" w:sz="0" w:space="0" w:color="auto"/>
                                                        <w:left w:val="none" w:sz="0" w:space="0" w:color="auto"/>
                                                        <w:bottom w:val="none" w:sz="0" w:space="0" w:color="auto"/>
                                                        <w:right w:val="none" w:sz="0" w:space="0" w:color="auto"/>
                                                      </w:divBdr>
                                                      <w:divsChild>
                                                        <w:div w:id="505367707">
                                                          <w:marLeft w:val="0"/>
                                                          <w:marRight w:val="0"/>
                                                          <w:marTop w:val="0"/>
                                                          <w:marBottom w:val="0"/>
                                                          <w:divBdr>
                                                            <w:top w:val="none" w:sz="0" w:space="0" w:color="auto"/>
                                                            <w:left w:val="none" w:sz="0" w:space="0" w:color="auto"/>
                                                            <w:bottom w:val="none" w:sz="0" w:space="0" w:color="auto"/>
                                                            <w:right w:val="none" w:sz="0" w:space="0" w:color="auto"/>
                                                          </w:divBdr>
                                                          <w:divsChild>
                                                            <w:div w:id="1676375416">
                                                              <w:marLeft w:val="0"/>
                                                              <w:marRight w:val="0"/>
                                                              <w:marTop w:val="0"/>
                                                              <w:marBottom w:val="0"/>
                                                              <w:divBdr>
                                                                <w:top w:val="none" w:sz="0" w:space="0" w:color="auto"/>
                                                                <w:left w:val="none" w:sz="0" w:space="0" w:color="auto"/>
                                                                <w:bottom w:val="none" w:sz="0" w:space="0" w:color="auto"/>
                                                                <w:right w:val="none" w:sz="0" w:space="0" w:color="auto"/>
                                                              </w:divBdr>
                                                              <w:divsChild>
                                                                <w:div w:id="871380588">
                                                                  <w:marLeft w:val="0"/>
                                                                  <w:marRight w:val="0"/>
                                                                  <w:marTop w:val="0"/>
                                                                  <w:marBottom w:val="0"/>
                                                                  <w:divBdr>
                                                                    <w:top w:val="none" w:sz="0" w:space="0" w:color="auto"/>
                                                                    <w:left w:val="none" w:sz="0" w:space="0" w:color="auto"/>
                                                                    <w:bottom w:val="none" w:sz="0" w:space="0" w:color="auto"/>
                                                                    <w:right w:val="none" w:sz="0" w:space="0" w:color="auto"/>
                                                                  </w:divBdr>
                                                                  <w:divsChild>
                                                                    <w:div w:id="1310983483">
                                                                      <w:marLeft w:val="0"/>
                                                                      <w:marRight w:val="0"/>
                                                                      <w:marTop w:val="0"/>
                                                                      <w:marBottom w:val="0"/>
                                                                      <w:divBdr>
                                                                        <w:top w:val="none" w:sz="0" w:space="0" w:color="auto"/>
                                                                        <w:left w:val="none" w:sz="0" w:space="0" w:color="auto"/>
                                                                        <w:bottom w:val="none" w:sz="0" w:space="0" w:color="auto"/>
                                                                        <w:right w:val="none" w:sz="0" w:space="0" w:color="auto"/>
                                                                      </w:divBdr>
                                                                      <w:divsChild>
                                                                        <w:div w:id="758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83315">
      <w:bodyDiv w:val="1"/>
      <w:marLeft w:val="0"/>
      <w:marRight w:val="0"/>
      <w:marTop w:val="0"/>
      <w:marBottom w:val="0"/>
      <w:divBdr>
        <w:top w:val="none" w:sz="0" w:space="0" w:color="auto"/>
        <w:left w:val="none" w:sz="0" w:space="0" w:color="auto"/>
        <w:bottom w:val="none" w:sz="0" w:space="0" w:color="auto"/>
        <w:right w:val="none" w:sz="0" w:space="0" w:color="auto"/>
      </w:divBdr>
      <w:divsChild>
        <w:div w:id="2115400321">
          <w:marLeft w:val="0"/>
          <w:marRight w:val="0"/>
          <w:marTop w:val="0"/>
          <w:marBottom w:val="0"/>
          <w:divBdr>
            <w:top w:val="none" w:sz="0" w:space="0" w:color="auto"/>
            <w:left w:val="none" w:sz="0" w:space="0" w:color="auto"/>
            <w:bottom w:val="none" w:sz="0" w:space="0" w:color="auto"/>
            <w:right w:val="none" w:sz="0" w:space="0" w:color="auto"/>
          </w:divBdr>
          <w:divsChild>
            <w:div w:id="722678614">
              <w:marLeft w:val="0"/>
              <w:marRight w:val="0"/>
              <w:marTop w:val="0"/>
              <w:marBottom w:val="0"/>
              <w:divBdr>
                <w:top w:val="none" w:sz="0" w:space="0" w:color="auto"/>
                <w:left w:val="none" w:sz="0" w:space="0" w:color="auto"/>
                <w:bottom w:val="none" w:sz="0" w:space="0" w:color="auto"/>
                <w:right w:val="none" w:sz="0" w:space="0" w:color="auto"/>
              </w:divBdr>
              <w:divsChild>
                <w:div w:id="1110122499">
                  <w:marLeft w:val="0"/>
                  <w:marRight w:val="0"/>
                  <w:marTop w:val="0"/>
                  <w:marBottom w:val="0"/>
                  <w:divBdr>
                    <w:top w:val="none" w:sz="0" w:space="0" w:color="auto"/>
                    <w:left w:val="none" w:sz="0" w:space="0" w:color="auto"/>
                    <w:bottom w:val="none" w:sz="0" w:space="0" w:color="auto"/>
                    <w:right w:val="none" w:sz="0" w:space="0" w:color="auto"/>
                  </w:divBdr>
                  <w:divsChild>
                    <w:div w:id="486173218">
                      <w:marLeft w:val="0"/>
                      <w:marRight w:val="0"/>
                      <w:marTop w:val="0"/>
                      <w:marBottom w:val="0"/>
                      <w:divBdr>
                        <w:top w:val="none" w:sz="0" w:space="0" w:color="auto"/>
                        <w:left w:val="none" w:sz="0" w:space="0" w:color="auto"/>
                        <w:bottom w:val="none" w:sz="0" w:space="0" w:color="auto"/>
                        <w:right w:val="none" w:sz="0" w:space="0" w:color="auto"/>
                      </w:divBdr>
                      <w:divsChild>
                        <w:div w:id="618999245">
                          <w:marLeft w:val="0"/>
                          <w:marRight w:val="0"/>
                          <w:marTop w:val="0"/>
                          <w:marBottom w:val="0"/>
                          <w:divBdr>
                            <w:top w:val="none" w:sz="0" w:space="0" w:color="auto"/>
                            <w:left w:val="none" w:sz="0" w:space="0" w:color="auto"/>
                            <w:bottom w:val="none" w:sz="0" w:space="0" w:color="auto"/>
                            <w:right w:val="none" w:sz="0" w:space="0" w:color="auto"/>
                          </w:divBdr>
                          <w:divsChild>
                            <w:div w:id="375741134">
                              <w:marLeft w:val="0"/>
                              <w:marRight w:val="0"/>
                              <w:marTop w:val="0"/>
                              <w:marBottom w:val="0"/>
                              <w:divBdr>
                                <w:top w:val="none" w:sz="0" w:space="0" w:color="auto"/>
                                <w:left w:val="none" w:sz="0" w:space="0" w:color="auto"/>
                                <w:bottom w:val="none" w:sz="0" w:space="0" w:color="auto"/>
                                <w:right w:val="none" w:sz="0" w:space="0" w:color="auto"/>
                              </w:divBdr>
                              <w:divsChild>
                                <w:div w:id="596401896">
                                  <w:marLeft w:val="0"/>
                                  <w:marRight w:val="0"/>
                                  <w:marTop w:val="0"/>
                                  <w:marBottom w:val="0"/>
                                  <w:divBdr>
                                    <w:top w:val="none" w:sz="0" w:space="0" w:color="auto"/>
                                    <w:left w:val="none" w:sz="0" w:space="0" w:color="auto"/>
                                    <w:bottom w:val="none" w:sz="0" w:space="0" w:color="auto"/>
                                    <w:right w:val="none" w:sz="0" w:space="0" w:color="auto"/>
                                  </w:divBdr>
                                  <w:divsChild>
                                    <w:div w:id="1493064618">
                                      <w:marLeft w:val="0"/>
                                      <w:marRight w:val="0"/>
                                      <w:marTop w:val="0"/>
                                      <w:marBottom w:val="0"/>
                                      <w:divBdr>
                                        <w:top w:val="none" w:sz="0" w:space="0" w:color="auto"/>
                                        <w:left w:val="none" w:sz="0" w:space="0" w:color="auto"/>
                                        <w:bottom w:val="none" w:sz="0" w:space="0" w:color="auto"/>
                                        <w:right w:val="none" w:sz="0" w:space="0" w:color="auto"/>
                                      </w:divBdr>
                                      <w:divsChild>
                                        <w:div w:id="622811181">
                                          <w:marLeft w:val="0"/>
                                          <w:marRight w:val="0"/>
                                          <w:marTop w:val="0"/>
                                          <w:marBottom w:val="0"/>
                                          <w:divBdr>
                                            <w:top w:val="none" w:sz="0" w:space="0" w:color="auto"/>
                                            <w:left w:val="none" w:sz="0" w:space="0" w:color="auto"/>
                                            <w:bottom w:val="none" w:sz="0" w:space="0" w:color="auto"/>
                                            <w:right w:val="none" w:sz="0" w:space="0" w:color="auto"/>
                                          </w:divBdr>
                                          <w:divsChild>
                                            <w:div w:id="1699236240">
                                              <w:marLeft w:val="0"/>
                                              <w:marRight w:val="0"/>
                                              <w:marTop w:val="0"/>
                                              <w:marBottom w:val="0"/>
                                              <w:divBdr>
                                                <w:top w:val="none" w:sz="0" w:space="0" w:color="auto"/>
                                                <w:left w:val="none" w:sz="0" w:space="0" w:color="auto"/>
                                                <w:bottom w:val="none" w:sz="0" w:space="0" w:color="auto"/>
                                                <w:right w:val="none" w:sz="0" w:space="0" w:color="auto"/>
                                              </w:divBdr>
                                              <w:divsChild>
                                                <w:div w:id="1458185414">
                                                  <w:marLeft w:val="0"/>
                                                  <w:marRight w:val="0"/>
                                                  <w:marTop w:val="0"/>
                                                  <w:marBottom w:val="0"/>
                                                  <w:divBdr>
                                                    <w:top w:val="none" w:sz="0" w:space="0" w:color="auto"/>
                                                    <w:left w:val="none" w:sz="0" w:space="0" w:color="auto"/>
                                                    <w:bottom w:val="none" w:sz="0" w:space="0" w:color="auto"/>
                                                    <w:right w:val="none" w:sz="0" w:space="0" w:color="auto"/>
                                                  </w:divBdr>
                                                  <w:divsChild>
                                                    <w:div w:id="2021664646">
                                                      <w:marLeft w:val="0"/>
                                                      <w:marRight w:val="0"/>
                                                      <w:marTop w:val="0"/>
                                                      <w:marBottom w:val="0"/>
                                                      <w:divBdr>
                                                        <w:top w:val="none" w:sz="0" w:space="0" w:color="auto"/>
                                                        <w:left w:val="none" w:sz="0" w:space="0" w:color="auto"/>
                                                        <w:bottom w:val="none" w:sz="0" w:space="0" w:color="auto"/>
                                                        <w:right w:val="none" w:sz="0" w:space="0" w:color="auto"/>
                                                      </w:divBdr>
                                                      <w:divsChild>
                                                        <w:div w:id="46800087">
                                                          <w:marLeft w:val="0"/>
                                                          <w:marRight w:val="0"/>
                                                          <w:marTop w:val="0"/>
                                                          <w:marBottom w:val="0"/>
                                                          <w:divBdr>
                                                            <w:top w:val="none" w:sz="0" w:space="0" w:color="auto"/>
                                                            <w:left w:val="none" w:sz="0" w:space="0" w:color="auto"/>
                                                            <w:bottom w:val="none" w:sz="0" w:space="0" w:color="auto"/>
                                                            <w:right w:val="none" w:sz="0" w:space="0" w:color="auto"/>
                                                          </w:divBdr>
                                                          <w:divsChild>
                                                            <w:div w:id="748893598">
                                                              <w:marLeft w:val="0"/>
                                                              <w:marRight w:val="0"/>
                                                              <w:marTop w:val="0"/>
                                                              <w:marBottom w:val="0"/>
                                                              <w:divBdr>
                                                                <w:top w:val="none" w:sz="0" w:space="0" w:color="auto"/>
                                                                <w:left w:val="none" w:sz="0" w:space="0" w:color="auto"/>
                                                                <w:bottom w:val="none" w:sz="0" w:space="0" w:color="auto"/>
                                                                <w:right w:val="none" w:sz="0" w:space="0" w:color="auto"/>
                                                              </w:divBdr>
                                                              <w:divsChild>
                                                                <w:div w:id="647437058">
                                                                  <w:marLeft w:val="0"/>
                                                                  <w:marRight w:val="0"/>
                                                                  <w:marTop w:val="0"/>
                                                                  <w:marBottom w:val="0"/>
                                                                  <w:divBdr>
                                                                    <w:top w:val="none" w:sz="0" w:space="0" w:color="auto"/>
                                                                    <w:left w:val="none" w:sz="0" w:space="0" w:color="auto"/>
                                                                    <w:bottom w:val="none" w:sz="0" w:space="0" w:color="auto"/>
                                                                    <w:right w:val="none" w:sz="0" w:space="0" w:color="auto"/>
                                                                  </w:divBdr>
                                                                  <w:divsChild>
                                                                    <w:div w:id="2096584814">
                                                                      <w:marLeft w:val="0"/>
                                                                      <w:marRight w:val="0"/>
                                                                      <w:marTop w:val="0"/>
                                                                      <w:marBottom w:val="0"/>
                                                                      <w:divBdr>
                                                                        <w:top w:val="none" w:sz="0" w:space="0" w:color="auto"/>
                                                                        <w:left w:val="none" w:sz="0" w:space="0" w:color="auto"/>
                                                                        <w:bottom w:val="none" w:sz="0" w:space="0" w:color="auto"/>
                                                                        <w:right w:val="none" w:sz="0" w:space="0" w:color="auto"/>
                                                                      </w:divBdr>
                                                                      <w:divsChild>
                                                                        <w:div w:id="6795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53D8-E4E5-48A1-B26F-1F78CA4C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9322-5283-45f7-9d94-e8fd532f3e0e"/>
    <ds:schemaRef ds:uri="138c1dae-025b-4e14-add0-c3afd323a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4386D-3389-41CE-82F8-416996CA0C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C02399-771A-46F1-A38F-140BD78D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609</Words>
  <Characters>3433</Characters>
  <Application>Microsoft Office Word</Application>
  <DocSecurity>0</DocSecurity>
  <Lines>3433</Lines>
  <Paragraphs>64</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Cooke</dc:creator>
  <cp:keywords/>
  <dc:description/>
  <cp:lastModifiedBy>Mike Kelly</cp:lastModifiedBy>
  <cp:revision>23</cp:revision>
  <dcterms:created xsi:type="dcterms:W3CDTF">2020-03-02T10:05:00Z</dcterms:created>
  <dcterms:modified xsi:type="dcterms:W3CDTF">2020-03-04T14:34:00Z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