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5"/>
      </w:tblGrid>
      <w:tr w:rsidR="00871592" w:rsidRPr="00DD0281" w14:paraId="746C9EDC" w14:textId="77777777" w:rsidTr="00BA1473">
        <w:trPr>
          <w:trHeight w:val="276"/>
        </w:trPr>
        <w:tc>
          <w:tcPr>
            <w:tcW w:w="9685" w:type="dxa"/>
            <w:shd w:val="clear" w:color="auto" w:fill="6C3645"/>
          </w:tcPr>
          <w:p w14:paraId="0DAE57D8" w14:textId="7A6E21E5" w:rsidR="00871592" w:rsidRPr="00DD0281" w:rsidRDefault="00F20C09" w:rsidP="00DD0281">
            <w:pPr>
              <w:spacing w:line="240" w:lineRule="auto"/>
              <w:jc w:val="center"/>
              <w:rPr>
                <w:rFonts w:eastAsia="Calibri" w:cstheme="minorHAnsi"/>
                <w:b/>
                <w:color w:val="FFFFFF"/>
                <w:sz w:val="24"/>
                <w:szCs w:val="24"/>
              </w:rPr>
            </w:pPr>
            <w:r w:rsidRPr="00DD0281">
              <w:rPr>
                <w:rFonts w:eastAsia="Calibri" w:cstheme="minorHAnsi"/>
                <w:b/>
                <w:color w:val="FFFFFF"/>
                <w:sz w:val="24"/>
                <w:szCs w:val="24"/>
              </w:rPr>
              <w:t>UPSTART</w:t>
            </w:r>
            <w:r w:rsidR="008A6476" w:rsidRPr="00DD0281">
              <w:rPr>
                <w:rFonts w:eastAsia="Calibri" w:cstheme="minorHAnsi"/>
                <w:b/>
                <w:color w:val="FFFFFF"/>
                <w:sz w:val="24"/>
                <w:szCs w:val="24"/>
              </w:rPr>
              <w:t xml:space="preserve"> | </w:t>
            </w:r>
            <w:r w:rsidR="00871592" w:rsidRPr="00DD0281">
              <w:rPr>
                <w:rFonts w:eastAsia="Calibri" w:cstheme="minorHAnsi"/>
                <w:b/>
                <w:color w:val="FFFFFF"/>
                <w:sz w:val="24"/>
                <w:szCs w:val="24"/>
              </w:rPr>
              <w:t xml:space="preserve">GUIDELINES </w:t>
            </w:r>
          </w:p>
        </w:tc>
      </w:tr>
    </w:tbl>
    <w:p w14:paraId="061740E8" w14:textId="77777777" w:rsidR="00871592" w:rsidRPr="00DD0281" w:rsidRDefault="00871592" w:rsidP="00DD0281">
      <w:pPr>
        <w:pStyle w:val="xmsonormal"/>
        <w:shd w:val="clear" w:color="auto" w:fill="FFFFFF"/>
        <w:spacing w:before="0" w:beforeAutospacing="0" w:after="0" w:afterAutospacing="0"/>
        <w:rPr>
          <w:rFonts w:asciiTheme="minorHAnsi" w:hAnsiTheme="minorHAnsi" w:cstheme="minorHAnsi"/>
          <w:color w:val="201F1E"/>
        </w:rPr>
      </w:pPr>
      <w:r w:rsidRPr="00DD0281">
        <w:rPr>
          <w:rFonts w:asciiTheme="minorHAnsi" w:hAnsiTheme="minorHAnsi" w:cstheme="minorHAnsi"/>
          <w:b/>
          <w:bCs/>
          <w:color w:val="000000"/>
          <w:spacing w:val="12"/>
          <w:bdr w:val="none" w:sz="0" w:space="0" w:color="auto" w:frame="1"/>
        </w:rPr>
        <w:t> </w:t>
      </w:r>
      <w:r w:rsidRPr="00DD0281">
        <w:rPr>
          <w:rFonts w:asciiTheme="minorHAnsi" w:hAnsiTheme="minorHAnsi" w:cstheme="minorHAnsi"/>
          <w:color w:val="000000"/>
          <w:spacing w:val="12"/>
        </w:rPr>
        <w:t>UPST</w:t>
      </w:r>
      <w:r w:rsidRPr="00DD0281">
        <w:rPr>
          <w:rFonts w:asciiTheme="minorHAnsi" w:hAnsiTheme="minorHAnsi" w:cstheme="minorHAnsi"/>
          <w:b/>
          <w:bCs/>
          <w:color w:val="000000"/>
          <w:spacing w:val="12"/>
        </w:rPr>
        <w:t>ART</w:t>
      </w:r>
      <w:r w:rsidRPr="00DD0281">
        <w:rPr>
          <w:rFonts w:asciiTheme="minorHAnsi" w:hAnsiTheme="minorHAnsi" w:cstheme="minorHAnsi"/>
          <w:color w:val="000000"/>
          <w:spacing w:val="12"/>
        </w:rPr>
        <w:t> is an initiative of Mayo County Council’s Arts Service which aims to:</w:t>
      </w:r>
    </w:p>
    <w:p w14:paraId="4521B5CF" w14:textId="2ADD9FF1" w:rsidR="00871592" w:rsidRPr="00DD0281" w:rsidRDefault="008802FD" w:rsidP="00DD0281">
      <w:pPr>
        <w:numPr>
          <w:ilvl w:val="0"/>
          <w:numId w:val="5"/>
        </w:numPr>
        <w:shd w:val="clear" w:color="auto" w:fill="FFFFFF"/>
        <w:spacing w:before="100" w:beforeAutospacing="1" w:after="100" w:afterAutospacing="1" w:line="240" w:lineRule="auto"/>
        <w:rPr>
          <w:rFonts w:eastAsia="Times New Roman" w:cstheme="minorHAnsi"/>
          <w:color w:val="000000"/>
          <w:spacing w:val="12"/>
          <w:sz w:val="24"/>
          <w:szCs w:val="24"/>
          <w:lang w:eastAsia="en-IE"/>
        </w:rPr>
      </w:pPr>
      <w:r w:rsidRPr="00DD0281">
        <w:rPr>
          <w:rFonts w:eastAsia="Times New Roman" w:cstheme="minorHAnsi"/>
          <w:color w:val="000000"/>
          <w:spacing w:val="12"/>
          <w:sz w:val="24"/>
          <w:szCs w:val="24"/>
          <w:lang w:eastAsia="en-IE"/>
        </w:rPr>
        <w:t>I</w:t>
      </w:r>
      <w:r w:rsidR="00871592" w:rsidRPr="00DD0281">
        <w:rPr>
          <w:rFonts w:eastAsia="Times New Roman" w:cstheme="minorHAnsi"/>
          <w:color w:val="000000"/>
          <w:spacing w:val="12"/>
          <w:sz w:val="24"/>
          <w:szCs w:val="24"/>
          <w:lang w:eastAsia="en-IE"/>
        </w:rPr>
        <w:t xml:space="preserve">ncentivise quality artistic collaborations between groups/ people with disabilities, artists, arts </w:t>
      </w:r>
      <w:proofErr w:type="gramStart"/>
      <w:r w:rsidR="00871592" w:rsidRPr="00DD0281">
        <w:rPr>
          <w:rFonts w:eastAsia="Times New Roman" w:cstheme="minorHAnsi"/>
          <w:color w:val="000000"/>
          <w:spacing w:val="12"/>
          <w:sz w:val="24"/>
          <w:szCs w:val="24"/>
          <w:lang w:eastAsia="en-IE"/>
        </w:rPr>
        <w:t>venues</w:t>
      </w:r>
      <w:proofErr w:type="gramEnd"/>
      <w:r w:rsidR="00871592" w:rsidRPr="00DD0281">
        <w:rPr>
          <w:rFonts w:eastAsia="Times New Roman" w:cstheme="minorHAnsi"/>
          <w:color w:val="000000"/>
          <w:spacing w:val="12"/>
          <w:sz w:val="24"/>
          <w:szCs w:val="24"/>
          <w:lang w:eastAsia="en-IE"/>
        </w:rPr>
        <w:t xml:space="preserve"> and organisations within County Mayo.</w:t>
      </w:r>
    </w:p>
    <w:p w14:paraId="328F4D0A" w14:textId="0540F09F" w:rsidR="00871592" w:rsidRPr="00DD0281" w:rsidRDefault="00871592" w:rsidP="00DD0281">
      <w:pPr>
        <w:numPr>
          <w:ilvl w:val="0"/>
          <w:numId w:val="5"/>
        </w:numPr>
        <w:shd w:val="clear" w:color="auto" w:fill="FFFFFF"/>
        <w:spacing w:before="100" w:beforeAutospacing="1" w:after="100" w:afterAutospacing="1" w:line="240" w:lineRule="auto"/>
        <w:rPr>
          <w:rFonts w:eastAsia="Times New Roman" w:cstheme="minorHAnsi"/>
          <w:color w:val="000000"/>
          <w:spacing w:val="12"/>
          <w:sz w:val="24"/>
          <w:szCs w:val="24"/>
          <w:lang w:eastAsia="en-IE"/>
        </w:rPr>
      </w:pPr>
      <w:r w:rsidRPr="00DD0281">
        <w:rPr>
          <w:rFonts w:eastAsia="Times New Roman" w:cstheme="minorHAnsi"/>
          <w:color w:val="000000"/>
          <w:spacing w:val="12"/>
          <w:sz w:val="24"/>
          <w:szCs w:val="24"/>
          <w:lang w:eastAsia="en-IE"/>
        </w:rPr>
        <w:t>Support opportunities for people with disabilities to develop arts projects in celebration of International Day of Persons with Disabilities, 3rd December.</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3"/>
      </w:tblGrid>
      <w:tr w:rsidR="00871592" w:rsidRPr="00DD0281" w14:paraId="7EB4827C" w14:textId="77777777" w:rsidTr="00BA1473">
        <w:tc>
          <w:tcPr>
            <w:tcW w:w="9163" w:type="dxa"/>
            <w:shd w:val="clear" w:color="auto" w:fill="6C3645"/>
          </w:tcPr>
          <w:p w14:paraId="3E8B3D1E" w14:textId="77777777" w:rsidR="00871592" w:rsidRPr="00DD0281" w:rsidRDefault="00871592" w:rsidP="00DD0281">
            <w:pPr>
              <w:spacing w:after="80" w:line="240" w:lineRule="auto"/>
              <w:ind w:left="720"/>
              <w:jc w:val="center"/>
              <w:rPr>
                <w:rFonts w:eastAsia="Calibri" w:cstheme="minorHAnsi"/>
                <w:b/>
                <w:color w:val="FFFFFF"/>
                <w:sz w:val="24"/>
                <w:szCs w:val="24"/>
              </w:rPr>
            </w:pPr>
            <w:r w:rsidRPr="00DD0281">
              <w:rPr>
                <w:rFonts w:eastAsia="Calibri" w:cstheme="minorHAnsi"/>
                <w:b/>
                <w:color w:val="FFFFFF"/>
                <w:sz w:val="24"/>
                <w:szCs w:val="24"/>
              </w:rPr>
              <w:t>WHO CAN APPLY</w:t>
            </w:r>
          </w:p>
        </w:tc>
      </w:tr>
    </w:tbl>
    <w:p w14:paraId="611A162C" w14:textId="708D569D" w:rsidR="00871592" w:rsidRPr="00DD0281" w:rsidRDefault="00871592" w:rsidP="00DD0281">
      <w:pPr>
        <w:pStyle w:val="xmsonormal"/>
        <w:numPr>
          <w:ilvl w:val="0"/>
          <w:numId w:val="1"/>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 xml:space="preserve">Venues that have participated in Mayo County council’s Arts and Disability Programme. </w:t>
      </w:r>
    </w:p>
    <w:p w14:paraId="40D18E65" w14:textId="42B97058" w:rsidR="00871592" w:rsidRPr="00DD0281" w:rsidRDefault="00871592" w:rsidP="00DD0281">
      <w:pPr>
        <w:pStyle w:val="xmsonormal"/>
        <w:numPr>
          <w:ilvl w:val="0"/>
          <w:numId w:val="1"/>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 xml:space="preserve">Artists </w:t>
      </w:r>
      <w:r w:rsidR="002168C5" w:rsidRPr="00DD0281">
        <w:rPr>
          <w:rFonts w:asciiTheme="minorHAnsi" w:hAnsiTheme="minorHAnsi" w:cstheme="minorHAnsi"/>
          <w:color w:val="000000"/>
          <w:spacing w:val="12"/>
          <w:bdr w:val="none" w:sz="0" w:space="0" w:color="auto" w:frame="1"/>
        </w:rPr>
        <w:t>who have participated in Disability Equality Training</w:t>
      </w:r>
      <w:r w:rsidR="00404163" w:rsidRPr="00DD0281">
        <w:rPr>
          <w:rFonts w:asciiTheme="minorHAnsi" w:hAnsiTheme="minorHAnsi" w:cstheme="minorHAnsi"/>
          <w:color w:val="000000"/>
          <w:spacing w:val="12"/>
          <w:bdr w:val="none" w:sz="0" w:space="0" w:color="auto" w:frame="1"/>
        </w:rPr>
        <w:t>.</w:t>
      </w:r>
      <w:r w:rsidR="002168C5" w:rsidRPr="00DD0281">
        <w:rPr>
          <w:rFonts w:asciiTheme="minorHAnsi" w:hAnsiTheme="minorHAnsi" w:cstheme="minorHAnsi"/>
          <w:color w:val="000000"/>
          <w:spacing w:val="12"/>
          <w:bdr w:val="none" w:sz="0" w:space="0" w:color="auto" w:frame="1"/>
        </w:rPr>
        <w:t xml:space="preserve"> </w:t>
      </w:r>
      <w:r w:rsidR="00404163" w:rsidRPr="00DD0281">
        <w:rPr>
          <w:rFonts w:asciiTheme="minorHAnsi" w:hAnsiTheme="minorHAnsi" w:cstheme="minorHAnsi"/>
          <w:color w:val="000000"/>
          <w:spacing w:val="12"/>
          <w:bdr w:val="none" w:sz="0" w:space="0" w:color="auto" w:frame="1"/>
        </w:rPr>
        <w:t>(The professional artist’s C.V should show evidence of experience of working with people with disabilities).</w:t>
      </w:r>
    </w:p>
    <w:p w14:paraId="42508E8F" w14:textId="2EFA6E2A" w:rsidR="00871592" w:rsidRPr="00DD0281" w:rsidRDefault="002168C5" w:rsidP="00DD0281">
      <w:pPr>
        <w:pStyle w:val="xmsonormal"/>
        <w:numPr>
          <w:ilvl w:val="0"/>
          <w:numId w:val="1"/>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Emerging</w:t>
      </w:r>
      <w:r w:rsidR="00871592" w:rsidRPr="00DD0281">
        <w:rPr>
          <w:rFonts w:asciiTheme="minorHAnsi" w:hAnsiTheme="minorHAnsi" w:cstheme="minorHAnsi"/>
          <w:color w:val="000000"/>
          <w:spacing w:val="12"/>
          <w:bdr w:val="none" w:sz="0" w:space="0" w:color="auto" w:frame="1"/>
        </w:rPr>
        <w:t xml:space="preserve"> </w:t>
      </w:r>
      <w:r w:rsidR="00697436" w:rsidRPr="00DD0281">
        <w:rPr>
          <w:rFonts w:asciiTheme="minorHAnsi" w:hAnsiTheme="minorHAnsi" w:cstheme="minorHAnsi"/>
          <w:color w:val="000000"/>
          <w:spacing w:val="12"/>
          <w:bdr w:val="none" w:sz="0" w:space="0" w:color="auto" w:frame="1"/>
        </w:rPr>
        <w:t xml:space="preserve">individual </w:t>
      </w:r>
      <w:r w:rsidR="00871592" w:rsidRPr="00DD0281">
        <w:rPr>
          <w:rFonts w:asciiTheme="minorHAnsi" w:hAnsiTheme="minorHAnsi" w:cstheme="minorHAnsi"/>
          <w:color w:val="000000"/>
          <w:spacing w:val="12"/>
          <w:bdr w:val="none" w:sz="0" w:space="0" w:color="auto" w:frame="1"/>
        </w:rPr>
        <w:t>artists with disabilities.</w:t>
      </w:r>
    </w:p>
    <w:p w14:paraId="2779E3EF" w14:textId="6F72EBE1" w:rsidR="00871592" w:rsidRPr="00DD0281" w:rsidRDefault="00871592" w:rsidP="00DD0281">
      <w:pPr>
        <w:pStyle w:val="xmsonormal"/>
        <w:numPr>
          <w:ilvl w:val="0"/>
          <w:numId w:val="1"/>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 xml:space="preserve">Groups of people with disabilities interested in working with a particular artist and/or venue to develop a project. </w:t>
      </w:r>
    </w:p>
    <w:p w14:paraId="0A2A1574" w14:textId="77777777" w:rsidR="00871592" w:rsidRPr="00DD0281" w:rsidRDefault="00871592" w:rsidP="00DD0281">
      <w:pPr>
        <w:pStyle w:val="xmsonormal"/>
        <w:shd w:val="clear" w:color="auto" w:fill="FFFFFF"/>
        <w:spacing w:before="0" w:beforeAutospacing="0" w:after="0" w:afterAutospacing="0"/>
        <w:ind w:left="720"/>
        <w:rPr>
          <w:rFonts w:asciiTheme="minorHAnsi" w:hAnsiTheme="minorHAnsi" w:cstheme="minorHAnsi"/>
          <w:color w:val="00000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3"/>
      </w:tblGrid>
      <w:tr w:rsidR="00871592" w:rsidRPr="00DD0281" w14:paraId="24C4112D" w14:textId="77777777" w:rsidTr="00BA1473">
        <w:tc>
          <w:tcPr>
            <w:tcW w:w="9163" w:type="dxa"/>
            <w:shd w:val="clear" w:color="auto" w:fill="6C3645"/>
          </w:tcPr>
          <w:p w14:paraId="0B85BD83" w14:textId="77777777" w:rsidR="00871592" w:rsidRPr="00DD0281" w:rsidRDefault="00871592" w:rsidP="00DD0281">
            <w:pPr>
              <w:spacing w:after="80" w:line="240" w:lineRule="auto"/>
              <w:ind w:left="720"/>
              <w:jc w:val="center"/>
              <w:rPr>
                <w:rFonts w:eastAsia="Calibri" w:cstheme="minorHAnsi"/>
                <w:b/>
                <w:color w:val="FFFFFF"/>
                <w:sz w:val="24"/>
                <w:szCs w:val="24"/>
              </w:rPr>
            </w:pPr>
            <w:r w:rsidRPr="00DD0281">
              <w:rPr>
                <w:rFonts w:eastAsia="Calibri" w:cstheme="minorHAnsi"/>
                <w:b/>
                <w:color w:val="FFFFFF"/>
                <w:sz w:val="24"/>
                <w:szCs w:val="24"/>
              </w:rPr>
              <w:t>WHAT YOU CAN APPLY FOR</w:t>
            </w:r>
          </w:p>
        </w:tc>
      </w:tr>
    </w:tbl>
    <w:p w14:paraId="221C0F58" w14:textId="77777777" w:rsidR="00871592" w:rsidRPr="00DD0281" w:rsidRDefault="00871592" w:rsidP="00DD0281">
      <w:pPr>
        <w:pStyle w:val="xmsonormal"/>
        <w:numPr>
          <w:ilvl w:val="0"/>
          <w:numId w:val="2"/>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Projects that focus on creative work by people with disabilities.</w:t>
      </w:r>
    </w:p>
    <w:p w14:paraId="29855DA4" w14:textId="77777777" w:rsidR="00871592" w:rsidRPr="00DD0281" w:rsidRDefault="00871592" w:rsidP="00DD0281">
      <w:pPr>
        <w:pStyle w:val="xmsonormal"/>
        <w:numPr>
          <w:ilvl w:val="0"/>
          <w:numId w:val="2"/>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 xml:space="preserve">Projects that are additional to a </w:t>
      </w:r>
      <w:proofErr w:type="gramStart"/>
      <w:r w:rsidRPr="00DD0281">
        <w:rPr>
          <w:rFonts w:asciiTheme="minorHAnsi" w:hAnsiTheme="minorHAnsi" w:cstheme="minorHAnsi"/>
          <w:color w:val="000000"/>
          <w:spacing w:val="12"/>
          <w:bdr w:val="none" w:sz="0" w:space="0" w:color="auto" w:frame="1"/>
        </w:rPr>
        <w:t>groups’</w:t>
      </w:r>
      <w:proofErr w:type="gramEnd"/>
      <w:r w:rsidRPr="00DD0281">
        <w:rPr>
          <w:rFonts w:asciiTheme="minorHAnsi" w:hAnsiTheme="minorHAnsi" w:cstheme="minorHAnsi"/>
          <w:color w:val="000000"/>
          <w:spacing w:val="12"/>
          <w:bdr w:val="none" w:sz="0" w:space="0" w:color="auto" w:frame="1"/>
        </w:rPr>
        <w:t xml:space="preserve"> or organisations’ regular programme of work.</w:t>
      </w:r>
    </w:p>
    <w:p w14:paraId="7C6618AB" w14:textId="77777777" w:rsidR="00871592" w:rsidRPr="00DD0281" w:rsidRDefault="00871592" w:rsidP="00DD0281">
      <w:pPr>
        <w:pStyle w:val="xmsonormal"/>
        <w:numPr>
          <w:ilvl w:val="0"/>
          <w:numId w:val="2"/>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Projects that involve the development of new work in a new art-form.</w:t>
      </w:r>
    </w:p>
    <w:p w14:paraId="73CD4BE2" w14:textId="77777777" w:rsidR="00871592" w:rsidRPr="00DD0281" w:rsidRDefault="00871592" w:rsidP="00DD0281">
      <w:pPr>
        <w:pStyle w:val="xmsonormal"/>
        <w:numPr>
          <w:ilvl w:val="0"/>
          <w:numId w:val="2"/>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 xml:space="preserve">Projects that engage people with disabilities as artists, </w:t>
      </w:r>
      <w:proofErr w:type="gramStart"/>
      <w:r w:rsidRPr="00DD0281">
        <w:rPr>
          <w:rFonts w:asciiTheme="minorHAnsi" w:hAnsiTheme="minorHAnsi" w:cstheme="minorHAnsi"/>
          <w:color w:val="000000"/>
          <w:spacing w:val="12"/>
          <w:bdr w:val="none" w:sz="0" w:space="0" w:color="auto" w:frame="1"/>
        </w:rPr>
        <w:t>participants</w:t>
      </w:r>
      <w:proofErr w:type="gramEnd"/>
      <w:r w:rsidRPr="00DD0281">
        <w:rPr>
          <w:rFonts w:asciiTheme="minorHAnsi" w:hAnsiTheme="minorHAnsi" w:cstheme="minorHAnsi"/>
          <w:color w:val="000000"/>
          <w:spacing w:val="12"/>
          <w:bdr w:val="none" w:sz="0" w:space="0" w:color="auto" w:frame="1"/>
        </w:rPr>
        <w:t xml:space="preserve"> or audience members.</w:t>
      </w:r>
    </w:p>
    <w:p w14:paraId="25E50F5E" w14:textId="77777777" w:rsidR="00871592" w:rsidRPr="00DD0281" w:rsidRDefault="00871592" w:rsidP="00DD0281">
      <w:pPr>
        <w:pStyle w:val="xmsonormal"/>
        <w:numPr>
          <w:ilvl w:val="0"/>
          <w:numId w:val="2"/>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An event to celebrate arts and disability.</w:t>
      </w:r>
    </w:p>
    <w:p w14:paraId="5F8B6323" w14:textId="77777777" w:rsidR="00871592" w:rsidRPr="00DD0281" w:rsidRDefault="00871592" w:rsidP="00DD0281">
      <w:pPr>
        <w:pStyle w:val="xmsonormal"/>
        <w:numPr>
          <w:ilvl w:val="0"/>
          <w:numId w:val="2"/>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A workshop or a series of workshops in the lead up to December 3rd with a local group of people with disabilities. (This should be facilitated by a professional artist with experience of working with people with disabilities.)</w:t>
      </w:r>
    </w:p>
    <w:p w14:paraId="01671554" w14:textId="77777777" w:rsidR="00871592" w:rsidRPr="00DD0281" w:rsidRDefault="00871592" w:rsidP="00DD0281">
      <w:pPr>
        <w:pStyle w:val="xmsonormal"/>
        <w:numPr>
          <w:ilvl w:val="0"/>
          <w:numId w:val="2"/>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A performance for an invited audience of a work in progress/ event (film, theatre, dance, music, choral or other event) by a group of people with disabilities, which has come about through collaboration with a professional artist/artist.</w:t>
      </w:r>
    </w:p>
    <w:p w14:paraId="6AA9E24C" w14:textId="77777777" w:rsidR="00871592" w:rsidRPr="00DD0281" w:rsidRDefault="00871592" w:rsidP="00DD0281">
      <w:pPr>
        <w:pStyle w:val="xmsonormal"/>
        <w:numPr>
          <w:ilvl w:val="0"/>
          <w:numId w:val="2"/>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A mainstream performance that will be made accessible for an audience of people with disabilities. (i.e. audio described/ sign language interpreted/ text captioned etc)</w:t>
      </w:r>
    </w:p>
    <w:p w14:paraId="125B72F4" w14:textId="4DDAD594" w:rsidR="00871592" w:rsidRPr="00DD0281" w:rsidRDefault="00871592" w:rsidP="00DD0281">
      <w:pPr>
        <w:pStyle w:val="xmsonormal"/>
        <w:numPr>
          <w:ilvl w:val="0"/>
          <w:numId w:val="2"/>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 xml:space="preserve">A </w:t>
      </w:r>
      <w:r w:rsidR="00DC7018" w:rsidRPr="00DD0281">
        <w:rPr>
          <w:rFonts w:asciiTheme="minorHAnsi" w:hAnsiTheme="minorHAnsi" w:cstheme="minorHAnsi"/>
          <w:color w:val="000000"/>
          <w:spacing w:val="12"/>
          <w:bdr w:val="none" w:sz="0" w:space="0" w:color="auto" w:frame="1"/>
        </w:rPr>
        <w:t>project/</w:t>
      </w:r>
      <w:r w:rsidRPr="00DD0281">
        <w:rPr>
          <w:rFonts w:asciiTheme="minorHAnsi" w:hAnsiTheme="minorHAnsi" w:cstheme="minorHAnsi"/>
          <w:color w:val="000000"/>
          <w:spacing w:val="12"/>
          <w:bdr w:val="none" w:sz="0" w:space="0" w:color="auto" w:frame="1"/>
        </w:rPr>
        <w:t xml:space="preserve">performance/exhibition by </w:t>
      </w:r>
      <w:r w:rsidR="002168C5" w:rsidRPr="00DD0281">
        <w:rPr>
          <w:rFonts w:asciiTheme="minorHAnsi" w:hAnsiTheme="minorHAnsi" w:cstheme="minorHAnsi"/>
          <w:color w:val="000000"/>
          <w:spacing w:val="12"/>
          <w:bdr w:val="none" w:sz="0" w:space="0" w:color="auto" w:frame="1"/>
        </w:rPr>
        <w:t>emerging</w:t>
      </w:r>
      <w:r w:rsidRPr="00DD0281">
        <w:rPr>
          <w:rFonts w:asciiTheme="minorHAnsi" w:hAnsiTheme="minorHAnsi" w:cstheme="minorHAnsi"/>
          <w:color w:val="000000"/>
          <w:spacing w:val="12"/>
          <w:bdr w:val="none" w:sz="0" w:space="0" w:color="auto" w:frame="1"/>
        </w:rPr>
        <w:t xml:space="preserve"> artist(s) with disabilities, or a group of people with disabilities who have produced work with a professional artist.</w:t>
      </w:r>
    </w:p>
    <w:p w14:paraId="4592B741" w14:textId="14737CDF" w:rsidR="00871592" w:rsidRPr="002C187A" w:rsidRDefault="00871592" w:rsidP="00DD0281">
      <w:pPr>
        <w:pStyle w:val="xmsonormal"/>
        <w:numPr>
          <w:ilvl w:val="0"/>
          <w:numId w:val="2"/>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A closed event for a specific group of people with disabilities.</w:t>
      </w:r>
    </w:p>
    <w:p w14:paraId="58FDEA50" w14:textId="77777777" w:rsidR="002C187A" w:rsidRDefault="002C187A" w:rsidP="002C187A">
      <w:pPr>
        <w:pStyle w:val="xmsonormal"/>
        <w:shd w:val="clear" w:color="auto" w:fill="FFFFFF"/>
        <w:spacing w:before="0" w:beforeAutospacing="0" w:after="0" w:afterAutospacing="0"/>
        <w:rPr>
          <w:rFonts w:asciiTheme="minorHAnsi" w:hAnsiTheme="minorHAnsi" w:cstheme="minorHAnsi"/>
          <w:color w:val="000000"/>
          <w:spacing w:val="12"/>
          <w:bdr w:val="none" w:sz="0" w:space="0" w:color="auto" w:frame="1"/>
        </w:rPr>
      </w:pPr>
    </w:p>
    <w:p w14:paraId="0CF87487" w14:textId="77777777" w:rsidR="002C187A" w:rsidRDefault="002C187A" w:rsidP="002C187A">
      <w:pPr>
        <w:pStyle w:val="xmsonormal"/>
        <w:shd w:val="clear" w:color="auto" w:fill="FFFFFF"/>
        <w:spacing w:before="0" w:beforeAutospacing="0" w:after="0" w:afterAutospacing="0"/>
        <w:rPr>
          <w:rFonts w:asciiTheme="minorHAnsi" w:hAnsiTheme="minorHAnsi" w:cstheme="minorHAnsi"/>
          <w:color w:val="000000"/>
          <w:spacing w:val="12"/>
          <w:bdr w:val="none" w:sz="0" w:space="0" w:color="auto" w:frame="1"/>
        </w:rPr>
      </w:pPr>
    </w:p>
    <w:p w14:paraId="00959BD7" w14:textId="77777777" w:rsidR="002C187A" w:rsidRDefault="002C187A" w:rsidP="002C187A">
      <w:pPr>
        <w:pStyle w:val="xmsonormal"/>
        <w:shd w:val="clear" w:color="auto" w:fill="FFFFFF"/>
        <w:spacing w:before="0" w:beforeAutospacing="0" w:after="0" w:afterAutospacing="0"/>
        <w:rPr>
          <w:rFonts w:asciiTheme="minorHAnsi" w:hAnsiTheme="minorHAnsi" w:cstheme="minorHAnsi"/>
          <w:color w:val="000000"/>
          <w:spacing w:val="12"/>
          <w:bdr w:val="none" w:sz="0" w:space="0" w:color="auto" w:frame="1"/>
        </w:rPr>
      </w:pPr>
    </w:p>
    <w:p w14:paraId="32284438" w14:textId="77777777" w:rsidR="002C187A" w:rsidRPr="00DD0281" w:rsidRDefault="002C187A" w:rsidP="002C187A">
      <w:pPr>
        <w:pStyle w:val="xmsonormal"/>
        <w:shd w:val="clear" w:color="auto" w:fill="FFFFFF"/>
        <w:spacing w:before="0" w:beforeAutospacing="0" w:after="0" w:afterAutospacing="0"/>
        <w:rPr>
          <w:rFonts w:asciiTheme="minorHAnsi" w:hAnsiTheme="minorHAnsi" w:cstheme="minorHAnsi"/>
          <w:color w:val="000000"/>
        </w:rPr>
      </w:pPr>
    </w:p>
    <w:p w14:paraId="1B575C41" w14:textId="77777777" w:rsidR="00DD0281" w:rsidRPr="00DD0281" w:rsidRDefault="00DD0281" w:rsidP="00DD0281">
      <w:pPr>
        <w:pStyle w:val="xmsonormal"/>
        <w:shd w:val="clear" w:color="auto" w:fill="FFFFFF"/>
        <w:spacing w:before="0" w:beforeAutospacing="0" w:after="0" w:afterAutospacing="0"/>
        <w:ind w:left="720"/>
        <w:rPr>
          <w:rFonts w:asciiTheme="minorHAnsi" w:hAnsiTheme="minorHAnsi" w:cstheme="minorHAnsi"/>
          <w:color w:val="00000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3"/>
      </w:tblGrid>
      <w:tr w:rsidR="00871592" w:rsidRPr="00DD0281" w14:paraId="4626A807" w14:textId="77777777" w:rsidTr="00BA1473">
        <w:tc>
          <w:tcPr>
            <w:tcW w:w="9163" w:type="dxa"/>
            <w:shd w:val="clear" w:color="auto" w:fill="6C3645"/>
          </w:tcPr>
          <w:p w14:paraId="288D0C89" w14:textId="77777777" w:rsidR="00871592" w:rsidRPr="00DD0281" w:rsidRDefault="00871592" w:rsidP="00DD0281">
            <w:pPr>
              <w:spacing w:after="80" w:line="240" w:lineRule="auto"/>
              <w:ind w:left="720"/>
              <w:jc w:val="center"/>
              <w:rPr>
                <w:rFonts w:eastAsia="Calibri" w:cstheme="minorHAnsi"/>
                <w:b/>
                <w:color w:val="FFFFFF"/>
                <w:sz w:val="24"/>
                <w:szCs w:val="24"/>
              </w:rPr>
            </w:pPr>
            <w:r w:rsidRPr="00DD0281">
              <w:rPr>
                <w:rFonts w:eastAsia="Calibri" w:cstheme="minorHAnsi"/>
                <w:b/>
                <w:color w:val="FFFFFF"/>
                <w:sz w:val="24"/>
                <w:szCs w:val="24"/>
              </w:rPr>
              <w:t>WHAT YOU CANNOT APPLY FOR</w:t>
            </w:r>
          </w:p>
        </w:tc>
      </w:tr>
    </w:tbl>
    <w:p w14:paraId="786877D8" w14:textId="77777777" w:rsidR="00871592" w:rsidRPr="00DD0281" w:rsidRDefault="00871592" w:rsidP="00DD0281">
      <w:pPr>
        <w:pStyle w:val="xmsonormal"/>
        <w:numPr>
          <w:ilvl w:val="0"/>
          <w:numId w:val="6"/>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Projects that have already taken place.</w:t>
      </w:r>
    </w:p>
    <w:p w14:paraId="5ACA9540" w14:textId="77777777" w:rsidR="00871592" w:rsidRPr="00DD0281" w:rsidRDefault="00871592" w:rsidP="00DD0281">
      <w:pPr>
        <w:pStyle w:val="xmsonormal"/>
        <w:numPr>
          <w:ilvl w:val="0"/>
          <w:numId w:val="3"/>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Projects that operate in contexts outside the arts</w:t>
      </w:r>
    </w:p>
    <w:p w14:paraId="28CC94CA" w14:textId="711362B6" w:rsidR="00871592" w:rsidRPr="00DD0281" w:rsidRDefault="00871592" w:rsidP="00DD0281">
      <w:pPr>
        <w:pStyle w:val="xmsonormal"/>
        <w:numPr>
          <w:ilvl w:val="0"/>
          <w:numId w:val="3"/>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Projects developed as tools for Advocacy, occupational or therapy</w:t>
      </w:r>
      <w:r w:rsidR="002168C5" w:rsidRPr="00DD0281">
        <w:rPr>
          <w:rFonts w:asciiTheme="minorHAnsi" w:hAnsiTheme="minorHAnsi" w:cstheme="minorHAnsi"/>
          <w:color w:val="000000"/>
          <w:spacing w:val="12"/>
          <w:bdr w:val="none" w:sz="0" w:space="0" w:color="auto" w:frame="1"/>
        </w:rPr>
        <w:t xml:space="preserve"> purposes</w:t>
      </w:r>
      <w:r w:rsidRPr="00DD0281">
        <w:rPr>
          <w:rFonts w:asciiTheme="minorHAnsi" w:hAnsiTheme="minorHAnsi" w:cstheme="minorHAnsi"/>
          <w:color w:val="000000"/>
          <w:spacing w:val="12"/>
          <w:bdr w:val="none" w:sz="0" w:space="0" w:color="auto" w:frame="1"/>
        </w:rPr>
        <w:t>.</w:t>
      </w:r>
    </w:p>
    <w:p w14:paraId="4B74C95F" w14:textId="77777777" w:rsidR="00871592" w:rsidRPr="00DD0281" w:rsidRDefault="00871592" w:rsidP="00DD0281">
      <w:pPr>
        <w:pStyle w:val="xmsonormal"/>
        <w:numPr>
          <w:ilvl w:val="0"/>
          <w:numId w:val="3"/>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Projects developed as tools for wellbeing or life skills development.</w:t>
      </w:r>
    </w:p>
    <w:p w14:paraId="5A5E1FFF" w14:textId="77777777" w:rsidR="00871592" w:rsidRPr="00DD0281" w:rsidRDefault="00871592" w:rsidP="00DD0281">
      <w:pPr>
        <w:pStyle w:val="xmsonormal"/>
        <w:numPr>
          <w:ilvl w:val="0"/>
          <w:numId w:val="3"/>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Projects which are primarily based in health-care contexts and are focused on health gain.</w:t>
      </w:r>
    </w:p>
    <w:p w14:paraId="67FE5559" w14:textId="366E36DA" w:rsidR="00871592" w:rsidRPr="00DD0281" w:rsidRDefault="00871592" w:rsidP="00DD0281">
      <w:pPr>
        <w:pStyle w:val="xmsonormal"/>
        <w:numPr>
          <w:ilvl w:val="0"/>
          <w:numId w:val="3"/>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Projects that are part of a</w:t>
      </w:r>
      <w:r w:rsidR="00F20C09" w:rsidRPr="00DD0281">
        <w:rPr>
          <w:rFonts w:asciiTheme="minorHAnsi" w:hAnsiTheme="minorHAnsi" w:cstheme="minorHAnsi"/>
          <w:color w:val="000000"/>
          <w:spacing w:val="12"/>
          <w:bdr w:val="none" w:sz="0" w:space="0" w:color="auto" w:frame="1"/>
        </w:rPr>
        <w:t>n</w:t>
      </w:r>
      <w:r w:rsidRPr="00DD0281">
        <w:rPr>
          <w:rFonts w:asciiTheme="minorHAnsi" w:hAnsiTheme="minorHAnsi" w:cstheme="minorHAnsi"/>
          <w:color w:val="000000"/>
          <w:spacing w:val="12"/>
          <w:bdr w:val="none" w:sz="0" w:space="0" w:color="auto" w:frame="1"/>
        </w:rPr>
        <w:t xml:space="preserve"> </w:t>
      </w:r>
      <w:r w:rsidR="002168C5" w:rsidRPr="00DD0281">
        <w:rPr>
          <w:rFonts w:asciiTheme="minorHAnsi" w:hAnsiTheme="minorHAnsi" w:cstheme="minorHAnsi"/>
          <w:color w:val="000000"/>
          <w:spacing w:val="12"/>
          <w:bdr w:val="none" w:sz="0" w:space="0" w:color="auto" w:frame="1"/>
        </w:rPr>
        <w:t>ongoing</w:t>
      </w:r>
      <w:r w:rsidRPr="00DD0281">
        <w:rPr>
          <w:rFonts w:asciiTheme="minorHAnsi" w:hAnsiTheme="minorHAnsi" w:cstheme="minorHAnsi"/>
          <w:color w:val="000000"/>
          <w:spacing w:val="12"/>
          <w:bdr w:val="none" w:sz="0" w:space="0" w:color="auto" w:frame="1"/>
        </w:rPr>
        <w:t xml:space="preserve"> </w:t>
      </w:r>
      <w:r w:rsidR="00F20C09" w:rsidRPr="00DD0281">
        <w:rPr>
          <w:rFonts w:asciiTheme="minorHAnsi" w:hAnsiTheme="minorHAnsi" w:cstheme="minorHAnsi"/>
          <w:color w:val="000000"/>
          <w:spacing w:val="12"/>
          <w:bdr w:val="none" w:sz="0" w:space="0" w:color="auto" w:frame="1"/>
        </w:rPr>
        <w:t xml:space="preserve">arts </w:t>
      </w:r>
      <w:r w:rsidRPr="00DD0281">
        <w:rPr>
          <w:rFonts w:asciiTheme="minorHAnsi" w:hAnsiTheme="minorHAnsi" w:cstheme="minorHAnsi"/>
          <w:color w:val="000000"/>
          <w:spacing w:val="12"/>
          <w:bdr w:val="none" w:sz="0" w:space="0" w:color="auto" w:frame="1"/>
        </w:rPr>
        <w:t>programme.</w:t>
      </w:r>
    </w:p>
    <w:p w14:paraId="231D1DC3" w14:textId="5FEC1660" w:rsidR="00871592" w:rsidRPr="00DD0281" w:rsidRDefault="00871592" w:rsidP="00DD0281">
      <w:pPr>
        <w:pStyle w:val="xmsonormal"/>
        <w:numPr>
          <w:ilvl w:val="0"/>
          <w:numId w:val="3"/>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Projects which take place outside the county.</w:t>
      </w:r>
    </w:p>
    <w:p w14:paraId="7F2351B7" w14:textId="613711B5" w:rsidR="008A6476" w:rsidRPr="00DD0281" w:rsidRDefault="008A6476" w:rsidP="00DD0281">
      <w:pPr>
        <w:pStyle w:val="xmsonormal"/>
        <w:numPr>
          <w:ilvl w:val="0"/>
          <w:numId w:val="3"/>
        </w:numPr>
        <w:shd w:val="clear" w:color="auto" w:fill="FFFFFF"/>
        <w:spacing w:before="0" w:beforeAutospacing="0" w:after="0" w:afterAutospacing="0"/>
        <w:rPr>
          <w:rFonts w:asciiTheme="minorHAnsi" w:hAnsiTheme="minorHAnsi" w:cstheme="minorHAnsi"/>
          <w:color w:val="000000"/>
        </w:rPr>
      </w:pPr>
      <w:r w:rsidRPr="00DD0281">
        <w:rPr>
          <w:rFonts w:asciiTheme="minorHAnsi" w:hAnsiTheme="minorHAnsi" w:cstheme="minorHAnsi"/>
          <w:color w:val="000000"/>
          <w:spacing w:val="12"/>
          <w:bdr w:val="none" w:sz="0" w:space="0" w:color="auto" w:frame="1"/>
        </w:rPr>
        <w:t>Projects/Events already funded by Mayo County Council Arts Service</w:t>
      </w:r>
    </w:p>
    <w:p w14:paraId="2F0B80EE" w14:textId="77777777" w:rsidR="00871592" w:rsidRPr="00DD0281" w:rsidRDefault="00871592" w:rsidP="00DD0281">
      <w:pPr>
        <w:pStyle w:val="xmsonormal"/>
        <w:shd w:val="clear" w:color="auto" w:fill="FFFFFF"/>
        <w:spacing w:before="0" w:beforeAutospacing="0" w:after="0" w:afterAutospacing="0"/>
        <w:rPr>
          <w:rFonts w:asciiTheme="minorHAnsi" w:hAnsiTheme="minorHAnsi" w:cstheme="minorHAnsi"/>
          <w:color w:val="201F1E"/>
        </w:rPr>
      </w:pPr>
      <w:r w:rsidRPr="00DD0281">
        <w:rPr>
          <w:rFonts w:asciiTheme="minorHAnsi" w:hAnsiTheme="minorHAnsi" w:cstheme="minorHAnsi"/>
          <w:color w:val="000000"/>
          <w:spacing w:val="12"/>
          <w:bdr w:val="none" w:sz="0" w:space="0" w:color="auto" w:frame="1"/>
        </w:rPr>
        <w:t>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3"/>
      </w:tblGrid>
      <w:tr w:rsidR="00871592" w:rsidRPr="00DD0281" w14:paraId="1C819387" w14:textId="77777777" w:rsidTr="00BA1473">
        <w:tc>
          <w:tcPr>
            <w:tcW w:w="9163" w:type="dxa"/>
            <w:shd w:val="clear" w:color="auto" w:fill="6C3645"/>
          </w:tcPr>
          <w:p w14:paraId="675E020D" w14:textId="77777777" w:rsidR="00871592" w:rsidRPr="00DD0281" w:rsidRDefault="00871592" w:rsidP="00DD0281">
            <w:pPr>
              <w:spacing w:after="80" w:line="240" w:lineRule="auto"/>
              <w:jc w:val="center"/>
              <w:rPr>
                <w:rFonts w:eastAsia="Calibri" w:cstheme="minorHAnsi"/>
                <w:b/>
                <w:color w:val="FFFFFF"/>
                <w:sz w:val="24"/>
                <w:szCs w:val="24"/>
              </w:rPr>
            </w:pPr>
            <w:r w:rsidRPr="00DD0281">
              <w:rPr>
                <w:rFonts w:eastAsia="Calibri" w:cstheme="minorHAnsi"/>
                <w:b/>
                <w:color w:val="FFFFFF"/>
                <w:sz w:val="24"/>
                <w:szCs w:val="24"/>
              </w:rPr>
              <w:t>HOW WILL AN APPLICATION BE ASSESSED?</w:t>
            </w:r>
          </w:p>
        </w:tc>
      </w:tr>
    </w:tbl>
    <w:p w14:paraId="79178F7D" w14:textId="2A4EF9F5" w:rsidR="00871592" w:rsidRPr="00DD0281" w:rsidRDefault="00871592" w:rsidP="00DD0281">
      <w:pPr>
        <w:pStyle w:val="xmsonormal"/>
        <w:shd w:val="clear" w:color="auto" w:fill="FFFFFF"/>
        <w:spacing w:before="0" w:beforeAutospacing="0" w:after="0" w:afterAutospacing="0"/>
        <w:rPr>
          <w:rFonts w:asciiTheme="minorHAnsi" w:hAnsiTheme="minorHAnsi" w:cstheme="minorHAnsi"/>
          <w:color w:val="000000"/>
          <w:spacing w:val="12"/>
          <w:bdr w:val="none" w:sz="0" w:space="0" w:color="auto" w:frame="1"/>
        </w:rPr>
      </w:pPr>
      <w:r w:rsidRPr="00DD0281">
        <w:rPr>
          <w:rFonts w:asciiTheme="minorHAnsi" w:hAnsiTheme="minorHAnsi" w:cstheme="minorHAnsi"/>
          <w:color w:val="000000"/>
          <w:spacing w:val="12"/>
          <w:bdr w:val="none" w:sz="0" w:space="0" w:color="auto" w:frame="1"/>
        </w:rPr>
        <w:t xml:space="preserve">Applications will be assessed by an external panel with experience </w:t>
      </w:r>
      <w:proofErr w:type="gramStart"/>
      <w:r w:rsidRPr="00DD0281">
        <w:rPr>
          <w:rFonts w:asciiTheme="minorHAnsi" w:hAnsiTheme="minorHAnsi" w:cstheme="minorHAnsi"/>
          <w:color w:val="000000"/>
          <w:spacing w:val="12"/>
          <w:bdr w:val="none" w:sz="0" w:space="0" w:color="auto" w:frame="1"/>
        </w:rPr>
        <w:t>in the area of</w:t>
      </w:r>
      <w:proofErr w:type="gramEnd"/>
      <w:r w:rsidRPr="00DD0281">
        <w:rPr>
          <w:rFonts w:asciiTheme="minorHAnsi" w:hAnsiTheme="minorHAnsi" w:cstheme="minorHAnsi"/>
          <w:color w:val="000000"/>
          <w:spacing w:val="12"/>
          <w:bdr w:val="none" w:sz="0" w:space="0" w:color="auto" w:frame="1"/>
        </w:rPr>
        <w:t xml:space="preserve"> </w:t>
      </w:r>
      <w:r w:rsidR="000F6494" w:rsidRPr="00DD0281">
        <w:rPr>
          <w:rFonts w:asciiTheme="minorHAnsi" w:hAnsiTheme="minorHAnsi" w:cstheme="minorHAnsi"/>
          <w:color w:val="000000"/>
          <w:spacing w:val="12"/>
          <w:bdr w:val="none" w:sz="0" w:space="0" w:color="auto" w:frame="1"/>
        </w:rPr>
        <w:t xml:space="preserve">arts and </w:t>
      </w:r>
      <w:r w:rsidRPr="00DD0281">
        <w:rPr>
          <w:rFonts w:asciiTheme="minorHAnsi" w:hAnsiTheme="minorHAnsi" w:cstheme="minorHAnsi"/>
          <w:color w:val="000000"/>
          <w:spacing w:val="12"/>
          <w:bdr w:val="none" w:sz="0" w:space="0" w:color="auto" w:frame="1"/>
        </w:rPr>
        <w:t>disability and the following criteria will be used:</w:t>
      </w:r>
    </w:p>
    <w:p w14:paraId="128BB889" w14:textId="77777777" w:rsidR="008F6C2F" w:rsidRPr="008F6C2F" w:rsidRDefault="008F6C2F" w:rsidP="008F6C2F">
      <w:pPr>
        <w:pStyle w:val="xmsonormal"/>
        <w:shd w:val="clear" w:color="auto" w:fill="FFFFFF"/>
        <w:spacing w:before="0" w:beforeAutospacing="0" w:after="0" w:afterAutospacing="0"/>
        <w:rPr>
          <w:rFonts w:asciiTheme="minorHAnsi" w:hAnsiTheme="minorHAnsi" w:cstheme="minorHAnsi"/>
          <w:color w:val="201F1E"/>
          <w:sz w:val="28"/>
          <w:szCs w:val="28"/>
        </w:rPr>
      </w:pPr>
    </w:p>
    <w:p w14:paraId="6FDBB7FF" w14:textId="77777777" w:rsidR="008F6C2F" w:rsidRPr="008F6C2F" w:rsidRDefault="008F6C2F" w:rsidP="008F6C2F">
      <w:pPr>
        <w:pStyle w:val="xmsonormal"/>
        <w:shd w:val="clear" w:color="auto" w:fill="FFFFFF"/>
        <w:spacing w:before="0" w:beforeAutospacing="0" w:after="0" w:afterAutospacing="0"/>
        <w:rPr>
          <w:rFonts w:ascii="Calibri" w:hAnsi="Calibri" w:cs="Calibri"/>
          <w:color w:val="242424"/>
        </w:rPr>
      </w:pPr>
      <w:r w:rsidRPr="008F6C2F">
        <w:rPr>
          <w:rFonts w:ascii="Calibri" w:hAnsi="Calibri" w:cs="Calibri"/>
          <w:b/>
          <w:bCs/>
          <w:color w:val="242424"/>
        </w:rPr>
        <w:t>Note</w:t>
      </w:r>
      <w:r w:rsidRPr="008F6C2F">
        <w:rPr>
          <w:rFonts w:ascii="Calibri" w:hAnsi="Calibri" w:cs="Calibri"/>
          <w:color w:val="242424"/>
        </w:rPr>
        <w:t xml:space="preserve">: because of the competitive nature and context of the grant, limited </w:t>
      </w:r>
      <w:proofErr w:type="gramStart"/>
      <w:r w:rsidRPr="008F6C2F">
        <w:rPr>
          <w:rFonts w:ascii="Calibri" w:hAnsi="Calibri" w:cs="Calibri"/>
          <w:color w:val="242424"/>
        </w:rPr>
        <w:t>funding</w:t>
      </w:r>
      <w:proofErr w:type="gramEnd"/>
      <w:r w:rsidRPr="008F6C2F">
        <w:rPr>
          <w:rFonts w:ascii="Calibri" w:hAnsi="Calibri" w:cs="Calibri"/>
          <w:color w:val="242424"/>
        </w:rPr>
        <w:t xml:space="preserve"> and the large number of applicants, it may not be possible to recommend funding for all eligible applicants. Eligibility and compliance with criteria for assessment alone does not guarantee that you will receive grant funding.</w:t>
      </w:r>
    </w:p>
    <w:p w14:paraId="00FBB73D" w14:textId="77777777" w:rsidR="00871592" w:rsidRDefault="00871592" w:rsidP="008F6C2F">
      <w:pPr>
        <w:pStyle w:val="xmsonormal"/>
        <w:shd w:val="clear" w:color="auto" w:fill="FFFFFF"/>
        <w:spacing w:before="0" w:beforeAutospacing="0" w:after="0" w:afterAutospacing="0"/>
        <w:rPr>
          <w:rFonts w:asciiTheme="minorHAnsi" w:hAnsiTheme="minorHAnsi" w:cstheme="minorHAnsi"/>
          <w:color w:val="201F1E"/>
        </w:rPr>
      </w:pPr>
    </w:p>
    <w:tbl>
      <w:tblPr>
        <w:tblpPr w:leftFromText="180" w:rightFromText="180" w:vertAnchor="text" w:horzAnchor="margin" w:tblpY="75"/>
        <w:tblW w:w="8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944"/>
        <w:gridCol w:w="676"/>
      </w:tblGrid>
      <w:tr w:rsidR="008F6C2F" w:rsidRPr="00C251A0" w14:paraId="05D45B60" w14:textId="77777777" w:rsidTr="00E732E9">
        <w:trPr>
          <w:trHeight w:val="419"/>
        </w:trPr>
        <w:tc>
          <w:tcPr>
            <w:tcW w:w="723" w:type="dxa"/>
            <w:shd w:val="clear" w:color="auto" w:fill="auto"/>
          </w:tcPr>
          <w:p w14:paraId="7EC8CAF0" w14:textId="77777777" w:rsidR="008F6C2F" w:rsidRPr="00C251A0" w:rsidRDefault="008F6C2F" w:rsidP="00E732E9">
            <w:pPr>
              <w:rPr>
                <w:rFonts w:ascii="Calibri" w:hAnsi="Calibri" w:cs="Calibri"/>
                <w:b/>
                <w:bCs/>
                <w:sz w:val="24"/>
                <w:szCs w:val="24"/>
                <w:lang w:eastAsia="en-IE"/>
              </w:rPr>
            </w:pPr>
            <w:bookmarkStart w:id="0" w:name="_Hlk184910931"/>
          </w:p>
        </w:tc>
        <w:tc>
          <w:tcPr>
            <w:tcW w:w="6944" w:type="dxa"/>
            <w:shd w:val="clear" w:color="auto" w:fill="auto"/>
          </w:tcPr>
          <w:p w14:paraId="781E5F88" w14:textId="77777777" w:rsidR="008F6C2F" w:rsidRPr="00C251A0" w:rsidRDefault="008F6C2F" w:rsidP="00E732E9">
            <w:pPr>
              <w:jc w:val="center"/>
              <w:rPr>
                <w:rFonts w:ascii="Calibri" w:hAnsi="Calibri" w:cs="Calibri"/>
                <w:b/>
                <w:bCs/>
                <w:sz w:val="24"/>
                <w:szCs w:val="24"/>
                <w:lang w:eastAsia="en-IE"/>
              </w:rPr>
            </w:pPr>
            <w:r w:rsidRPr="00C251A0">
              <w:rPr>
                <w:rFonts w:ascii="Calibri" w:hAnsi="Calibri" w:cs="Calibri"/>
                <w:b/>
                <w:bCs/>
                <w:sz w:val="24"/>
                <w:szCs w:val="24"/>
                <w:lang w:eastAsia="en-IE"/>
              </w:rPr>
              <w:t>Criteria for Assessmen</w:t>
            </w:r>
            <w:r>
              <w:rPr>
                <w:rFonts w:ascii="Calibri" w:hAnsi="Calibri" w:cs="Calibri"/>
                <w:b/>
                <w:bCs/>
                <w:sz w:val="24"/>
                <w:szCs w:val="24"/>
                <w:lang w:eastAsia="en-IE"/>
              </w:rPr>
              <w:t>t</w:t>
            </w:r>
          </w:p>
        </w:tc>
        <w:tc>
          <w:tcPr>
            <w:tcW w:w="676" w:type="dxa"/>
            <w:shd w:val="clear" w:color="auto" w:fill="auto"/>
          </w:tcPr>
          <w:p w14:paraId="4043D878" w14:textId="77777777" w:rsidR="008F6C2F" w:rsidRPr="00C251A0" w:rsidRDefault="008F6C2F" w:rsidP="00E732E9">
            <w:pPr>
              <w:rPr>
                <w:rFonts w:ascii="Calibri" w:hAnsi="Calibri" w:cs="Calibri"/>
                <w:sz w:val="24"/>
                <w:szCs w:val="24"/>
                <w:lang w:eastAsia="en-IE"/>
              </w:rPr>
            </w:pPr>
          </w:p>
        </w:tc>
      </w:tr>
      <w:tr w:rsidR="008F6C2F" w:rsidRPr="00C251A0" w14:paraId="6C0BA9F3" w14:textId="77777777" w:rsidTr="00E732E9">
        <w:trPr>
          <w:trHeight w:val="589"/>
        </w:trPr>
        <w:tc>
          <w:tcPr>
            <w:tcW w:w="723" w:type="dxa"/>
            <w:shd w:val="clear" w:color="auto" w:fill="auto"/>
          </w:tcPr>
          <w:p w14:paraId="3EC214F1" w14:textId="77777777" w:rsidR="008F6C2F" w:rsidRPr="00C251A0" w:rsidRDefault="008F6C2F" w:rsidP="00E732E9">
            <w:pPr>
              <w:rPr>
                <w:rFonts w:ascii="Calibri" w:hAnsi="Calibri" w:cs="Calibri"/>
                <w:sz w:val="24"/>
                <w:szCs w:val="24"/>
                <w:lang w:eastAsia="en-IE"/>
              </w:rPr>
            </w:pPr>
            <w:r w:rsidRPr="00C251A0">
              <w:rPr>
                <w:rFonts w:ascii="Calibri" w:hAnsi="Calibri" w:cs="Calibri"/>
                <w:sz w:val="24"/>
                <w:szCs w:val="24"/>
                <w:lang w:eastAsia="en-IE"/>
              </w:rPr>
              <w:t>1</w:t>
            </w:r>
          </w:p>
        </w:tc>
        <w:tc>
          <w:tcPr>
            <w:tcW w:w="6944" w:type="dxa"/>
            <w:shd w:val="clear" w:color="auto" w:fill="auto"/>
          </w:tcPr>
          <w:p w14:paraId="263E5F0C" w14:textId="77777777" w:rsidR="008F6C2F" w:rsidRPr="00DD0281" w:rsidRDefault="008F6C2F" w:rsidP="008F6C2F">
            <w:pPr>
              <w:pStyle w:val="xmsonormal"/>
              <w:shd w:val="clear" w:color="auto" w:fill="FFFFFF"/>
              <w:spacing w:before="0" w:beforeAutospacing="0" w:after="0" w:afterAutospacing="0"/>
              <w:rPr>
                <w:rFonts w:asciiTheme="minorHAnsi" w:hAnsiTheme="minorHAnsi" w:cstheme="minorHAnsi"/>
                <w:color w:val="201F1E"/>
              </w:rPr>
            </w:pPr>
            <w:r w:rsidRPr="00DD0281">
              <w:rPr>
                <w:rFonts w:asciiTheme="minorHAnsi" w:hAnsiTheme="minorHAnsi" w:cstheme="minorHAnsi"/>
                <w:color w:val="201F1E"/>
                <w:bdr w:val="none" w:sz="0" w:space="0" w:color="auto" w:frame="1"/>
                <w:lang w:val="ga-IE"/>
              </w:rPr>
              <w:t>Artistic Quality</w:t>
            </w:r>
            <w:r w:rsidRPr="00DD0281">
              <w:rPr>
                <w:rFonts w:asciiTheme="minorHAnsi" w:hAnsiTheme="minorHAnsi" w:cstheme="minorHAnsi"/>
                <w:color w:val="201F1E"/>
              </w:rPr>
              <w:t> of the proposed activity/event</w:t>
            </w:r>
          </w:p>
          <w:p w14:paraId="36AA3BB1" w14:textId="3BFF8DFF" w:rsidR="008F6C2F" w:rsidRPr="00C251A0" w:rsidRDefault="008F6C2F" w:rsidP="00E732E9">
            <w:pPr>
              <w:rPr>
                <w:rFonts w:ascii="Calibri" w:hAnsi="Calibri" w:cs="Calibri"/>
                <w:sz w:val="24"/>
                <w:szCs w:val="24"/>
                <w:lang w:eastAsia="en-IE"/>
              </w:rPr>
            </w:pPr>
          </w:p>
        </w:tc>
        <w:tc>
          <w:tcPr>
            <w:tcW w:w="676" w:type="dxa"/>
            <w:shd w:val="clear" w:color="auto" w:fill="auto"/>
          </w:tcPr>
          <w:p w14:paraId="3BC0BC7C" w14:textId="77777777" w:rsidR="008F6C2F" w:rsidRPr="00C251A0" w:rsidRDefault="008F6C2F" w:rsidP="00E732E9">
            <w:pPr>
              <w:rPr>
                <w:rFonts w:ascii="Calibri" w:hAnsi="Calibri" w:cs="Calibri"/>
                <w:sz w:val="24"/>
                <w:szCs w:val="24"/>
                <w:lang w:eastAsia="en-IE"/>
              </w:rPr>
            </w:pPr>
            <w:r w:rsidRPr="00C251A0">
              <w:rPr>
                <w:rFonts w:ascii="Calibri" w:hAnsi="Calibri" w:cs="Calibri"/>
                <w:sz w:val="24"/>
                <w:szCs w:val="24"/>
                <w:lang w:eastAsia="en-IE"/>
              </w:rPr>
              <w:t>15</w:t>
            </w:r>
          </w:p>
        </w:tc>
      </w:tr>
      <w:tr w:rsidR="008F6C2F" w:rsidRPr="00C251A0" w14:paraId="49FB15A1" w14:textId="77777777" w:rsidTr="00E732E9">
        <w:trPr>
          <w:trHeight w:val="563"/>
        </w:trPr>
        <w:tc>
          <w:tcPr>
            <w:tcW w:w="723" w:type="dxa"/>
            <w:shd w:val="clear" w:color="auto" w:fill="auto"/>
          </w:tcPr>
          <w:p w14:paraId="1683C55E" w14:textId="77777777" w:rsidR="008F6C2F" w:rsidRPr="00C251A0" w:rsidRDefault="008F6C2F" w:rsidP="00E732E9">
            <w:pPr>
              <w:rPr>
                <w:rFonts w:ascii="Calibri" w:hAnsi="Calibri" w:cs="Calibri"/>
                <w:sz w:val="24"/>
                <w:szCs w:val="24"/>
                <w:lang w:eastAsia="en-IE"/>
              </w:rPr>
            </w:pPr>
            <w:r w:rsidRPr="00C251A0">
              <w:rPr>
                <w:rFonts w:ascii="Calibri" w:hAnsi="Calibri" w:cs="Calibri"/>
                <w:sz w:val="24"/>
                <w:szCs w:val="24"/>
                <w:lang w:eastAsia="en-IE"/>
              </w:rPr>
              <w:t>2</w:t>
            </w:r>
          </w:p>
        </w:tc>
        <w:tc>
          <w:tcPr>
            <w:tcW w:w="6944" w:type="dxa"/>
            <w:shd w:val="clear" w:color="auto" w:fill="auto"/>
          </w:tcPr>
          <w:p w14:paraId="0D325D37" w14:textId="77777777" w:rsidR="008F6C2F" w:rsidRPr="00DD0281" w:rsidRDefault="008F6C2F" w:rsidP="008F6C2F">
            <w:pPr>
              <w:pStyle w:val="xmsonormal"/>
              <w:shd w:val="clear" w:color="auto" w:fill="FFFFFF"/>
              <w:spacing w:before="0" w:beforeAutospacing="0" w:after="0" w:afterAutospacing="0"/>
              <w:rPr>
                <w:rFonts w:asciiTheme="minorHAnsi" w:hAnsiTheme="minorHAnsi" w:cstheme="minorHAnsi"/>
                <w:color w:val="201F1E"/>
              </w:rPr>
            </w:pPr>
            <w:r w:rsidRPr="00DD0281">
              <w:rPr>
                <w:rFonts w:asciiTheme="minorHAnsi" w:hAnsiTheme="minorHAnsi" w:cstheme="minorHAnsi"/>
                <w:color w:val="201F1E"/>
              </w:rPr>
              <w:t>Track record of the applicant</w:t>
            </w:r>
          </w:p>
          <w:p w14:paraId="583764D0" w14:textId="55F74E45" w:rsidR="008F6C2F" w:rsidRPr="00C251A0" w:rsidRDefault="008F6C2F" w:rsidP="00E732E9">
            <w:pPr>
              <w:rPr>
                <w:rFonts w:ascii="Calibri" w:hAnsi="Calibri" w:cs="Calibri"/>
                <w:sz w:val="24"/>
                <w:szCs w:val="24"/>
                <w:lang w:eastAsia="en-IE"/>
              </w:rPr>
            </w:pPr>
          </w:p>
        </w:tc>
        <w:tc>
          <w:tcPr>
            <w:tcW w:w="676" w:type="dxa"/>
            <w:shd w:val="clear" w:color="auto" w:fill="auto"/>
          </w:tcPr>
          <w:p w14:paraId="60236C35" w14:textId="77777777" w:rsidR="008F6C2F" w:rsidRPr="00C251A0" w:rsidRDefault="008F6C2F" w:rsidP="00E732E9">
            <w:pPr>
              <w:rPr>
                <w:rFonts w:ascii="Calibri" w:hAnsi="Calibri" w:cs="Calibri"/>
                <w:sz w:val="24"/>
                <w:szCs w:val="24"/>
                <w:lang w:eastAsia="en-IE"/>
              </w:rPr>
            </w:pPr>
            <w:r w:rsidRPr="00C251A0">
              <w:rPr>
                <w:rFonts w:ascii="Calibri" w:hAnsi="Calibri" w:cs="Calibri"/>
                <w:sz w:val="24"/>
                <w:szCs w:val="24"/>
                <w:lang w:eastAsia="en-IE"/>
              </w:rPr>
              <w:t>15</w:t>
            </w:r>
          </w:p>
        </w:tc>
      </w:tr>
      <w:tr w:rsidR="008F6C2F" w:rsidRPr="00C251A0" w14:paraId="3B02F6E1" w14:textId="77777777" w:rsidTr="00E732E9">
        <w:trPr>
          <w:trHeight w:val="563"/>
        </w:trPr>
        <w:tc>
          <w:tcPr>
            <w:tcW w:w="723" w:type="dxa"/>
            <w:shd w:val="clear" w:color="auto" w:fill="auto"/>
          </w:tcPr>
          <w:p w14:paraId="40799C4D" w14:textId="77777777" w:rsidR="008F6C2F" w:rsidRPr="00C251A0" w:rsidRDefault="008F6C2F" w:rsidP="00E732E9">
            <w:pPr>
              <w:rPr>
                <w:rFonts w:ascii="Calibri" w:hAnsi="Calibri" w:cs="Calibri"/>
                <w:sz w:val="24"/>
                <w:szCs w:val="24"/>
                <w:lang w:eastAsia="en-IE"/>
              </w:rPr>
            </w:pPr>
            <w:r w:rsidRPr="00C251A0">
              <w:rPr>
                <w:rFonts w:ascii="Calibri" w:hAnsi="Calibri" w:cs="Calibri"/>
                <w:sz w:val="24"/>
                <w:szCs w:val="24"/>
                <w:lang w:eastAsia="en-IE"/>
              </w:rPr>
              <w:t>3</w:t>
            </w:r>
          </w:p>
        </w:tc>
        <w:tc>
          <w:tcPr>
            <w:tcW w:w="6944" w:type="dxa"/>
            <w:shd w:val="clear" w:color="auto" w:fill="auto"/>
          </w:tcPr>
          <w:p w14:paraId="7D157C44" w14:textId="77777777" w:rsidR="008F6C2F" w:rsidRPr="00DD0281" w:rsidRDefault="008F6C2F" w:rsidP="008F6C2F">
            <w:pPr>
              <w:pStyle w:val="xmsonormal"/>
              <w:shd w:val="clear" w:color="auto" w:fill="FFFFFF"/>
              <w:spacing w:before="0" w:beforeAutospacing="0" w:after="0" w:afterAutospacing="0"/>
              <w:rPr>
                <w:rFonts w:asciiTheme="minorHAnsi" w:hAnsiTheme="minorHAnsi" w:cstheme="minorHAnsi"/>
                <w:color w:val="201F1E"/>
              </w:rPr>
            </w:pPr>
            <w:r w:rsidRPr="00DD0281">
              <w:rPr>
                <w:rFonts w:asciiTheme="minorHAnsi" w:hAnsiTheme="minorHAnsi" w:cstheme="minorHAnsi"/>
                <w:color w:val="201F1E"/>
                <w:bdr w:val="none" w:sz="0" w:space="0" w:color="auto" w:frame="1"/>
                <w:lang w:val="ga-IE"/>
              </w:rPr>
              <w:t>The benefit of the </w:t>
            </w:r>
            <w:r w:rsidRPr="00DD0281">
              <w:rPr>
                <w:rFonts w:asciiTheme="minorHAnsi" w:hAnsiTheme="minorHAnsi" w:cstheme="minorHAnsi"/>
                <w:color w:val="201F1E"/>
              </w:rPr>
              <w:t>support</w:t>
            </w:r>
            <w:r w:rsidRPr="00DD0281">
              <w:rPr>
                <w:rFonts w:asciiTheme="minorHAnsi" w:hAnsiTheme="minorHAnsi" w:cstheme="minorHAnsi"/>
                <w:color w:val="201F1E"/>
                <w:bdr w:val="none" w:sz="0" w:space="0" w:color="auto" w:frame="1"/>
                <w:lang w:val="ga-IE"/>
              </w:rPr>
              <w:t> to </w:t>
            </w:r>
            <w:r w:rsidRPr="00DD0281">
              <w:rPr>
                <w:rFonts w:asciiTheme="minorHAnsi" w:hAnsiTheme="minorHAnsi" w:cstheme="minorHAnsi"/>
                <w:color w:val="201F1E"/>
              </w:rPr>
              <w:t>applicant</w:t>
            </w:r>
          </w:p>
          <w:p w14:paraId="146E1582" w14:textId="0B8296B8" w:rsidR="008F6C2F" w:rsidRPr="00C251A0" w:rsidRDefault="008F6C2F" w:rsidP="00E732E9">
            <w:pPr>
              <w:rPr>
                <w:rFonts w:ascii="Calibri" w:hAnsi="Calibri" w:cs="Calibri"/>
                <w:sz w:val="24"/>
                <w:szCs w:val="24"/>
                <w:lang w:eastAsia="en-IE"/>
              </w:rPr>
            </w:pPr>
          </w:p>
        </w:tc>
        <w:tc>
          <w:tcPr>
            <w:tcW w:w="676" w:type="dxa"/>
            <w:shd w:val="clear" w:color="auto" w:fill="auto"/>
          </w:tcPr>
          <w:p w14:paraId="5E3BE667" w14:textId="77777777" w:rsidR="008F6C2F" w:rsidRPr="00C251A0" w:rsidRDefault="008F6C2F" w:rsidP="00E732E9">
            <w:pPr>
              <w:rPr>
                <w:rFonts w:ascii="Calibri" w:hAnsi="Calibri" w:cs="Calibri"/>
                <w:sz w:val="24"/>
                <w:szCs w:val="24"/>
                <w:lang w:eastAsia="en-IE"/>
              </w:rPr>
            </w:pPr>
            <w:r w:rsidRPr="00C251A0">
              <w:rPr>
                <w:rFonts w:ascii="Calibri" w:hAnsi="Calibri" w:cs="Calibri"/>
                <w:sz w:val="24"/>
                <w:szCs w:val="24"/>
                <w:lang w:eastAsia="en-IE"/>
              </w:rPr>
              <w:t>15</w:t>
            </w:r>
          </w:p>
        </w:tc>
      </w:tr>
      <w:tr w:rsidR="008F6C2F" w:rsidRPr="00C251A0" w14:paraId="18A77F3F" w14:textId="77777777" w:rsidTr="008F6C2F">
        <w:trPr>
          <w:trHeight w:val="713"/>
        </w:trPr>
        <w:tc>
          <w:tcPr>
            <w:tcW w:w="723" w:type="dxa"/>
            <w:shd w:val="clear" w:color="auto" w:fill="auto"/>
          </w:tcPr>
          <w:p w14:paraId="7BC5DA12" w14:textId="0878984E" w:rsidR="008F6C2F" w:rsidRPr="00C251A0" w:rsidRDefault="008F6C2F" w:rsidP="00E732E9">
            <w:pPr>
              <w:rPr>
                <w:rFonts w:ascii="Calibri" w:hAnsi="Calibri" w:cs="Calibri"/>
                <w:sz w:val="24"/>
                <w:szCs w:val="24"/>
                <w:lang w:eastAsia="en-IE"/>
              </w:rPr>
            </w:pPr>
            <w:r>
              <w:rPr>
                <w:rFonts w:ascii="Calibri" w:hAnsi="Calibri" w:cs="Calibri"/>
                <w:sz w:val="24"/>
                <w:szCs w:val="24"/>
                <w:lang w:eastAsia="en-IE"/>
              </w:rPr>
              <w:t>4</w:t>
            </w:r>
          </w:p>
        </w:tc>
        <w:tc>
          <w:tcPr>
            <w:tcW w:w="6944" w:type="dxa"/>
            <w:shd w:val="clear" w:color="auto" w:fill="auto"/>
          </w:tcPr>
          <w:p w14:paraId="704BD78D" w14:textId="0D9E0F63" w:rsidR="008F6C2F" w:rsidRP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r w:rsidRPr="00DD0281">
              <w:rPr>
                <w:rFonts w:asciiTheme="minorHAnsi" w:hAnsiTheme="minorHAnsi" w:cstheme="minorHAnsi"/>
                <w:lang w:val="ga-IE"/>
              </w:rPr>
              <w:t xml:space="preserve">The extent to which People with Disabilities are involved in the </w:t>
            </w:r>
            <w:r w:rsidRPr="00DD0281">
              <w:rPr>
                <w:rFonts w:asciiTheme="minorHAnsi" w:hAnsiTheme="minorHAnsi" w:cstheme="minorHAnsi"/>
              </w:rPr>
              <w:t xml:space="preserve">planning/development </w:t>
            </w:r>
            <w:r w:rsidRPr="00DD0281">
              <w:rPr>
                <w:rFonts w:asciiTheme="minorHAnsi" w:hAnsiTheme="minorHAnsi" w:cstheme="minorHAnsi"/>
                <w:lang w:val="ga-IE"/>
              </w:rPr>
              <w:t>of the project/event.</w:t>
            </w:r>
          </w:p>
        </w:tc>
        <w:tc>
          <w:tcPr>
            <w:tcW w:w="676" w:type="dxa"/>
            <w:shd w:val="clear" w:color="auto" w:fill="auto"/>
          </w:tcPr>
          <w:p w14:paraId="28993589" w14:textId="63C4CE4C" w:rsidR="008F6C2F" w:rsidRPr="00C251A0" w:rsidRDefault="008F6C2F" w:rsidP="00E732E9">
            <w:pPr>
              <w:rPr>
                <w:rFonts w:ascii="Calibri" w:hAnsi="Calibri" w:cs="Calibri"/>
                <w:sz w:val="24"/>
                <w:szCs w:val="24"/>
                <w:lang w:eastAsia="en-IE"/>
              </w:rPr>
            </w:pPr>
            <w:r w:rsidRPr="00C251A0">
              <w:rPr>
                <w:rFonts w:ascii="Calibri" w:hAnsi="Calibri" w:cs="Calibri"/>
                <w:sz w:val="24"/>
                <w:szCs w:val="24"/>
                <w:lang w:eastAsia="en-IE"/>
              </w:rPr>
              <w:t>15</w:t>
            </w:r>
          </w:p>
        </w:tc>
      </w:tr>
      <w:tr w:rsidR="008F6C2F" w:rsidRPr="00C251A0" w14:paraId="33F1367A" w14:textId="77777777" w:rsidTr="00E732E9">
        <w:trPr>
          <w:trHeight w:val="563"/>
        </w:trPr>
        <w:tc>
          <w:tcPr>
            <w:tcW w:w="723" w:type="dxa"/>
            <w:shd w:val="clear" w:color="auto" w:fill="auto"/>
          </w:tcPr>
          <w:p w14:paraId="6A57D6F8" w14:textId="1577AA5A" w:rsidR="008F6C2F" w:rsidRPr="00C251A0" w:rsidRDefault="008F6C2F" w:rsidP="00E732E9">
            <w:pPr>
              <w:rPr>
                <w:rFonts w:ascii="Calibri" w:hAnsi="Calibri" w:cs="Calibri"/>
                <w:sz w:val="24"/>
                <w:szCs w:val="24"/>
                <w:lang w:eastAsia="en-IE"/>
              </w:rPr>
            </w:pPr>
            <w:r>
              <w:rPr>
                <w:rFonts w:ascii="Calibri" w:hAnsi="Calibri" w:cs="Calibri"/>
                <w:sz w:val="24"/>
                <w:szCs w:val="24"/>
                <w:lang w:eastAsia="en-IE"/>
              </w:rPr>
              <w:t>5</w:t>
            </w:r>
          </w:p>
        </w:tc>
        <w:tc>
          <w:tcPr>
            <w:tcW w:w="6944" w:type="dxa"/>
            <w:shd w:val="clear" w:color="auto" w:fill="auto"/>
          </w:tcPr>
          <w:p w14:paraId="6FBBE7BB" w14:textId="77777777" w:rsidR="008F6C2F" w:rsidRP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r w:rsidRPr="00DD0281">
              <w:rPr>
                <w:rFonts w:asciiTheme="minorHAnsi" w:hAnsiTheme="minorHAnsi" w:cstheme="minorHAnsi"/>
                <w:color w:val="201F1E"/>
                <w:bdr w:val="none" w:sz="0" w:space="0" w:color="auto" w:frame="1"/>
                <w:lang w:val="ga-IE"/>
              </w:rPr>
              <w:t>Matching resources</w:t>
            </w:r>
          </w:p>
          <w:p w14:paraId="46DEDC02" w14:textId="77777777" w:rsidR="008F6C2F" w:rsidRPr="00DD0281" w:rsidRDefault="008F6C2F" w:rsidP="008F6C2F">
            <w:pPr>
              <w:pStyle w:val="xmsonormal"/>
              <w:shd w:val="clear" w:color="auto" w:fill="FFFFFF"/>
              <w:spacing w:before="0" w:beforeAutospacing="0" w:after="0" w:afterAutospacing="0"/>
              <w:rPr>
                <w:rFonts w:asciiTheme="minorHAnsi" w:hAnsiTheme="minorHAnsi" w:cstheme="minorHAnsi"/>
                <w:lang w:val="ga-IE"/>
              </w:rPr>
            </w:pPr>
          </w:p>
        </w:tc>
        <w:tc>
          <w:tcPr>
            <w:tcW w:w="676" w:type="dxa"/>
            <w:shd w:val="clear" w:color="auto" w:fill="auto"/>
          </w:tcPr>
          <w:p w14:paraId="6EAB127D" w14:textId="102B192F" w:rsidR="008F6C2F" w:rsidRPr="00C251A0" w:rsidRDefault="008F6C2F" w:rsidP="00E732E9">
            <w:pPr>
              <w:rPr>
                <w:rFonts w:ascii="Calibri" w:hAnsi="Calibri" w:cs="Calibri"/>
                <w:sz w:val="24"/>
                <w:szCs w:val="24"/>
                <w:lang w:eastAsia="en-IE"/>
              </w:rPr>
            </w:pPr>
            <w:r w:rsidRPr="00C251A0">
              <w:rPr>
                <w:rFonts w:ascii="Calibri" w:hAnsi="Calibri" w:cs="Calibri"/>
                <w:sz w:val="24"/>
                <w:szCs w:val="24"/>
                <w:lang w:eastAsia="en-IE"/>
              </w:rPr>
              <w:t>15</w:t>
            </w:r>
          </w:p>
        </w:tc>
      </w:tr>
      <w:bookmarkEnd w:id="0"/>
    </w:tbl>
    <w:p w14:paraId="4A803AB3"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2CDFCFBB"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716DD5D3"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2934D33D"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7C7D687D"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16A65B7A"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11E1D317"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04EBA113"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2E623731"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6396CDFF"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0BB1D4A6"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7334A4F6"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0DE47D7B"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6FD598CC"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57A52655"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57093D2C"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7E7D6BA2"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tbl>
      <w:tblPr>
        <w:tblpPr w:leftFromText="180" w:rightFromText="180"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3721"/>
        <w:gridCol w:w="2069"/>
      </w:tblGrid>
      <w:tr w:rsidR="008F6C2F" w:rsidRPr="00C251A0" w14:paraId="235979A6" w14:textId="77777777" w:rsidTr="00E732E9">
        <w:trPr>
          <w:trHeight w:val="421"/>
        </w:trPr>
        <w:tc>
          <w:tcPr>
            <w:tcW w:w="2630" w:type="dxa"/>
            <w:tcBorders>
              <w:top w:val="single" w:sz="4" w:space="0" w:color="auto"/>
              <w:left w:val="single" w:sz="4" w:space="0" w:color="auto"/>
              <w:bottom w:val="single" w:sz="4" w:space="0" w:color="auto"/>
              <w:right w:val="nil"/>
            </w:tcBorders>
            <w:shd w:val="clear" w:color="auto" w:fill="auto"/>
          </w:tcPr>
          <w:p w14:paraId="40768B81" w14:textId="77777777" w:rsidR="008F6C2F" w:rsidRPr="00C251A0" w:rsidRDefault="008F6C2F" w:rsidP="00E732E9">
            <w:pPr>
              <w:jc w:val="center"/>
              <w:rPr>
                <w:rFonts w:ascii="Calibri" w:hAnsi="Calibri" w:cs="Calibri"/>
                <w:sz w:val="24"/>
                <w:szCs w:val="24"/>
                <w:lang w:eastAsia="en-IE"/>
              </w:rPr>
            </w:pPr>
          </w:p>
        </w:tc>
        <w:tc>
          <w:tcPr>
            <w:tcW w:w="3721" w:type="dxa"/>
            <w:tcBorders>
              <w:top w:val="single" w:sz="4" w:space="0" w:color="auto"/>
              <w:left w:val="nil"/>
              <w:bottom w:val="single" w:sz="4" w:space="0" w:color="auto"/>
              <w:right w:val="nil"/>
            </w:tcBorders>
            <w:shd w:val="clear" w:color="auto" w:fill="auto"/>
          </w:tcPr>
          <w:p w14:paraId="1ED29FB1" w14:textId="77777777" w:rsidR="008F6C2F" w:rsidRPr="00C251A0" w:rsidRDefault="008F6C2F" w:rsidP="00E732E9">
            <w:pPr>
              <w:jc w:val="center"/>
              <w:rPr>
                <w:rFonts w:ascii="Calibri" w:hAnsi="Calibri" w:cs="Calibri"/>
                <w:b/>
                <w:bCs/>
                <w:sz w:val="24"/>
                <w:szCs w:val="24"/>
                <w:lang w:eastAsia="en-IE"/>
              </w:rPr>
            </w:pPr>
            <w:r w:rsidRPr="00C251A0">
              <w:rPr>
                <w:rFonts w:ascii="Calibri" w:hAnsi="Calibri" w:cs="Calibri"/>
                <w:b/>
                <w:bCs/>
                <w:sz w:val="24"/>
                <w:szCs w:val="24"/>
                <w:lang w:eastAsia="en-IE"/>
              </w:rPr>
              <w:t>Scoring System</w:t>
            </w:r>
          </w:p>
        </w:tc>
        <w:tc>
          <w:tcPr>
            <w:tcW w:w="2069" w:type="dxa"/>
            <w:tcBorders>
              <w:top w:val="single" w:sz="4" w:space="0" w:color="auto"/>
              <w:left w:val="nil"/>
              <w:bottom w:val="single" w:sz="4" w:space="0" w:color="auto"/>
              <w:right w:val="single" w:sz="4" w:space="0" w:color="auto"/>
            </w:tcBorders>
            <w:shd w:val="clear" w:color="auto" w:fill="auto"/>
          </w:tcPr>
          <w:p w14:paraId="11451C40" w14:textId="77777777" w:rsidR="008F6C2F" w:rsidRPr="00C251A0" w:rsidRDefault="008F6C2F" w:rsidP="00E732E9">
            <w:pPr>
              <w:rPr>
                <w:rFonts w:ascii="Calibri" w:hAnsi="Calibri" w:cs="Calibri"/>
                <w:sz w:val="24"/>
                <w:szCs w:val="24"/>
                <w:lang w:eastAsia="en-IE"/>
              </w:rPr>
            </w:pPr>
          </w:p>
        </w:tc>
      </w:tr>
      <w:tr w:rsidR="008F6C2F" w:rsidRPr="00C251A0" w14:paraId="21E3E1F1" w14:textId="77777777" w:rsidTr="00E732E9">
        <w:trPr>
          <w:trHeight w:val="217"/>
        </w:trPr>
        <w:tc>
          <w:tcPr>
            <w:tcW w:w="2630" w:type="dxa"/>
            <w:tcBorders>
              <w:top w:val="single" w:sz="4" w:space="0" w:color="auto"/>
            </w:tcBorders>
            <w:shd w:val="clear" w:color="auto" w:fill="auto"/>
          </w:tcPr>
          <w:p w14:paraId="3A9CAA33" w14:textId="77777777" w:rsidR="008F6C2F" w:rsidRPr="00C251A0" w:rsidRDefault="008F6C2F" w:rsidP="00E732E9">
            <w:pPr>
              <w:rPr>
                <w:rFonts w:ascii="Calibri" w:hAnsi="Calibri" w:cs="Calibri"/>
                <w:sz w:val="24"/>
                <w:szCs w:val="24"/>
                <w:lang w:eastAsia="en-IE"/>
              </w:rPr>
            </w:pPr>
            <w:r w:rsidRPr="00C251A0">
              <w:rPr>
                <w:rFonts w:ascii="Calibri" w:hAnsi="Calibri" w:cs="Calibri"/>
                <w:color w:val="000000"/>
                <w:sz w:val="24"/>
                <w:szCs w:val="24"/>
                <w:shd w:val="clear" w:color="auto" w:fill="FFFFFF"/>
                <w:lang w:eastAsia="en-IE"/>
              </w:rPr>
              <w:t>Excellent</w:t>
            </w:r>
          </w:p>
        </w:tc>
        <w:tc>
          <w:tcPr>
            <w:tcW w:w="3721" w:type="dxa"/>
            <w:tcBorders>
              <w:top w:val="single" w:sz="4" w:space="0" w:color="auto"/>
            </w:tcBorders>
            <w:shd w:val="clear" w:color="auto" w:fill="auto"/>
          </w:tcPr>
          <w:p w14:paraId="273A38A7" w14:textId="77777777" w:rsidR="008F6C2F" w:rsidRPr="00C251A0" w:rsidRDefault="008F6C2F" w:rsidP="00E732E9">
            <w:pPr>
              <w:rPr>
                <w:rFonts w:ascii="Calibri" w:hAnsi="Calibri" w:cs="Calibri"/>
                <w:sz w:val="24"/>
                <w:szCs w:val="24"/>
                <w:lang w:eastAsia="en-IE"/>
              </w:rPr>
            </w:pPr>
            <w:r w:rsidRPr="00C251A0">
              <w:rPr>
                <w:rFonts w:ascii="Calibri" w:hAnsi="Calibri" w:cs="Calibri"/>
                <w:color w:val="343434"/>
                <w:sz w:val="24"/>
                <w:szCs w:val="24"/>
                <w:lang w:eastAsia="en-IE"/>
              </w:rPr>
              <w:t>Application addresses criteria and provides all the information and evidence needed. </w:t>
            </w:r>
            <w:r w:rsidRPr="00C251A0">
              <w:rPr>
                <w:rFonts w:ascii="Calibri" w:hAnsi="Calibri" w:cs="Calibri"/>
                <w:color w:val="FF0000"/>
                <w:sz w:val="24"/>
                <w:szCs w:val="24"/>
                <w:lang w:eastAsia="en-IE"/>
              </w:rPr>
              <w:t>There are no concerns.</w:t>
            </w:r>
          </w:p>
        </w:tc>
        <w:tc>
          <w:tcPr>
            <w:tcW w:w="2069" w:type="dxa"/>
            <w:tcBorders>
              <w:top w:val="single" w:sz="4" w:space="0" w:color="auto"/>
            </w:tcBorders>
            <w:shd w:val="clear" w:color="auto" w:fill="auto"/>
          </w:tcPr>
          <w:p w14:paraId="7F9C1523" w14:textId="77777777" w:rsidR="008F6C2F" w:rsidRPr="00C251A0" w:rsidRDefault="008F6C2F" w:rsidP="00E732E9">
            <w:pPr>
              <w:rPr>
                <w:rFonts w:ascii="Calibri" w:hAnsi="Calibri" w:cs="Calibri"/>
                <w:sz w:val="24"/>
                <w:szCs w:val="24"/>
                <w:lang w:eastAsia="en-IE"/>
              </w:rPr>
            </w:pPr>
            <w:r w:rsidRPr="00C251A0">
              <w:rPr>
                <w:rFonts w:ascii="Calibri" w:hAnsi="Calibri" w:cs="Calibri"/>
                <w:sz w:val="24"/>
                <w:szCs w:val="24"/>
                <w:lang w:eastAsia="en-IE"/>
              </w:rPr>
              <w:t>5</w:t>
            </w:r>
          </w:p>
        </w:tc>
      </w:tr>
      <w:tr w:rsidR="008F6C2F" w:rsidRPr="00C251A0" w14:paraId="2EE501FF" w14:textId="77777777" w:rsidTr="00E732E9">
        <w:trPr>
          <w:trHeight w:val="210"/>
        </w:trPr>
        <w:tc>
          <w:tcPr>
            <w:tcW w:w="2630" w:type="dxa"/>
            <w:shd w:val="clear" w:color="auto" w:fill="auto"/>
          </w:tcPr>
          <w:p w14:paraId="3E5FA8B4" w14:textId="77777777" w:rsidR="008F6C2F" w:rsidRPr="00C251A0" w:rsidRDefault="008F6C2F" w:rsidP="00E732E9">
            <w:pPr>
              <w:rPr>
                <w:rFonts w:ascii="Calibri" w:hAnsi="Calibri" w:cs="Calibri"/>
                <w:sz w:val="24"/>
                <w:szCs w:val="24"/>
                <w:lang w:eastAsia="en-IE"/>
              </w:rPr>
            </w:pPr>
            <w:r w:rsidRPr="00C251A0">
              <w:rPr>
                <w:rFonts w:ascii="Calibri" w:hAnsi="Calibri" w:cs="Calibri"/>
                <w:sz w:val="24"/>
                <w:szCs w:val="24"/>
                <w:lang w:eastAsia="en-IE"/>
              </w:rPr>
              <w:t>Very Good</w:t>
            </w:r>
          </w:p>
        </w:tc>
        <w:tc>
          <w:tcPr>
            <w:tcW w:w="3721" w:type="dxa"/>
            <w:shd w:val="clear" w:color="auto" w:fill="auto"/>
          </w:tcPr>
          <w:p w14:paraId="76D7C62C" w14:textId="77777777" w:rsidR="008F6C2F" w:rsidRPr="00C251A0" w:rsidRDefault="008F6C2F" w:rsidP="00E732E9">
            <w:pPr>
              <w:rPr>
                <w:rFonts w:ascii="Calibri" w:hAnsi="Calibri" w:cs="Calibri"/>
                <w:sz w:val="24"/>
                <w:szCs w:val="24"/>
                <w:lang w:eastAsia="en-IE"/>
              </w:rPr>
            </w:pPr>
            <w:r w:rsidRPr="00C251A0">
              <w:rPr>
                <w:rFonts w:ascii="Calibri" w:hAnsi="Calibri" w:cs="Calibri"/>
                <w:color w:val="343434"/>
                <w:sz w:val="24"/>
                <w:szCs w:val="24"/>
                <w:lang w:eastAsia="en-IE"/>
              </w:rPr>
              <w:t>Application addresses relevant aspects of the criteria and provides all the information and evidence needed. </w:t>
            </w:r>
            <w:r w:rsidRPr="00C251A0">
              <w:rPr>
                <w:rFonts w:ascii="Calibri" w:hAnsi="Calibri" w:cs="Calibri"/>
                <w:color w:val="FF0000"/>
                <w:sz w:val="24"/>
                <w:szCs w:val="24"/>
                <w:lang w:eastAsia="en-IE"/>
              </w:rPr>
              <w:t>There are minor concerns.</w:t>
            </w:r>
          </w:p>
        </w:tc>
        <w:tc>
          <w:tcPr>
            <w:tcW w:w="2069" w:type="dxa"/>
            <w:shd w:val="clear" w:color="auto" w:fill="auto"/>
          </w:tcPr>
          <w:p w14:paraId="4EDA7C72" w14:textId="77777777" w:rsidR="008F6C2F" w:rsidRPr="00C251A0" w:rsidRDefault="008F6C2F" w:rsidP="00E732E9">
            <w:pPr>
              <w:rPr>
                <w:rFonts w:ascii="Calibri" w:hAnsi="Calibri" w:cs="Calibri"/>
                <w:sz w:val="24"/>
                <w:szCs w:val="24"/>
                <w:lang w:eastAsia="en-IE"/>
              </w:rPr>
            </w:pPr>
            <w:r w:rsidRPr="00C251A0">
              <w:rPr>
                <w:rFonts w:ascii="Calibri" w:hAnsi="Calibri" w:cs="Calibri"/>
                <w:sz w:val="24"/>
                <w:szCs w:val="24"/>
                <w:lang w:eastAsia="en-IE"/>
              </w:rPr>
              <w:t>4</w:t>
            </w:r>
          </w:p>
        </w:tc>
      </w:tr>
      <w:tr w:rsidR="008F6C2F" w:rsidRPr="00C251A0" w14:paraId="7F884CF8" w14:textId="77777777" w:rsidTr="00E732E9">
        <w:trPr>
          <w:trHeight w:val="217"/>
        </w:trPr>
        <w:tc>
          <w:tcPr>
            <w:tcW w:w="2630" w:type="dxa"/>
            <w:shd w:val="clear" w:color="auto" w:fill="auto"/>
          </w:tcPr>
          <w:p w14:paraId="228A72A6" w14:textId="77777777" w:rsidR="008F6C2F" w:rsidRPr="00C251A0" w:rsidRDefault="008F6C2F" w:rsidP="00E732E9">
            <w:pPr>
              <w:rPr>
                <w:rFonts w:ascii="Calibri" w:hAnsi="Calibri" w:cs="Calibri"/>
                <w:sz w:val="24"/>
                <w:szCs w:val="24"/>
                <w:lang w:eastAsia="en-IE"/>
              </w:rPr>
            </w:pPr>
            <w:r w:rsidRPr="00C251A0">
              <w:rPr>
                <w:rFonts w:ascii="Calibri" w:hAnsi="Calibri" w:cs="Calibri"/>
                <w:sz w:val="24"/>
                <w:szCs w:val="24"/>
                <w:lang w:eastAsia="en-IE"/>
              </w:rPr>
              <w:t>Good</w:t>
            </w:r>
          </w:p>
        </w:tc>
        <w:tc>
          <w:tcPr>
            <w:tcW w:w="3721" w:type="dxa"/>
            <w:shd w:val="clear" w:color="auto" w:fill="auto"/>
          </w:tcPr>
          <w:p w14:paraId="345D0A12" w14:textId="77777777" w:rsidR="008F6C2F" w:rsidRPr="00C251A0" w:rsidRDefault="008F6C2F" w:rsidP="00E732E9">
            <w:pPr>
              <w:rPr>
                <w:rFonts w:ascii="Calibri" w:hAnsi="Calibri" w:cs="Calibri"/>
                <w:sz w:val="24"/>
                <w:szCs w:val="24"/>
                <w:lang w:eastAsia="en-IE"/>
              </w:rPr>
            </w:pPr>
            <w:r w:rsidRPr="00C251A0">
              <w:rPr>
                <w:rFonts w:ascii="Calibri" w:hAnsi="Calibri" w:cs="Calibri"/>
                <w:color w:val="000000"/>
                <w:sz w:val="24"/>
                <w:szCs w:val="24"/>
                <w:lang w:eastAsia="en-IE"/>
              </w:rPr>
              <w:t>The application addresses the criteria well and provides clear information on nearly all the evidence needed. </w:t>
            </w:r>
            <w:r w:rsidRPr="00C251A0">
              <w:rPr>
                <w:rFonts w:ascii="Calibri" w:hAnsi="Calibri" w:cs="Calibri"/>
                <w:color w:val="FF0000"/>
                <w:sz w:val="24"/>
                <w:szCs w:val="24"/>
                <w:lang w:eastAsia="en-IE"/>
              </w:rPr>
              <w:t>Some improvements could be made.</w:t>
            </w:r>
          </w:p>
        </w:tc>
        <w:tc>
          <w:tcPr>
            <w:tcW w:w="2069" w:type="dxa"/>
            <w:shd w:val="clear" w:color="auto" w:fill="auto"/>
          </w:tcPr>
          <w:p w14:paraId="70581E1E" w14:textId="77777777" w:rsidR="008F6C2F" w:rsidRPr="00C251A0" w:rsidRDefault="008F6C2F" w:rsidP="00E732E9">
            <w:pPr>
              <w:rPr>
                <w:rFonts w:ascii="Calibri" w:hAnsi="Calibri" w:cs="Calibri"/>
                <w:sz w:val="24"/>
                <w:szCs w:val="24"/>
                <w:lang w:eastAsia="en-IE"/>
              </w:rPr>
            </w:pPr>
            <w:r w:rsidRPr="00C251A0">
              <w:rPr>
                <w:rFonts w:ascii="Calibri" w:hAnsi="Calibri" w:cs="Calibri"/>
                <w:sz w:val="24"/>
                <w:szCs w:val="24"/>
                <w:lang w:eastAsia="en-IE"/>
              </w:rPr>
              <w:t>3</w:t>
            </w:r>
          </w:p>
        </w:tc>
      </w:tr>
      <w:tr w:rsidR="008F6C2F" w:rsidRPr="00C251A0" w14:paraId="5AE02433" w14:textId="77777777" w:rsidTr="00E732E9">
        <w:trPr>
          <w:trHeight w:val="210"/>
        </w:trPr>
        <w:tc>
          <w:tcPr>
            <w:tcW w:w="2630" w:type="dxa"/>
            <w:shd w:val="clear" w:color="auto" w:fill="auto"/>
          </w:tcPr>
          <w:p w14:paraId="2AFDD1D6" w14:textId="77777777" w:rsidR="008F6C2F" w:rsidRPr="00C251A0" w:rsidRDefault="008F6C2F" w:rsidP="00E732E9">
            <w:pPr>
              <w:rPr>
                <w:rFonts w:ascii="Calibri" w:hAnsi="Calibri" w:cs="Calibri"/>
                <w:sz w:val="24"/>
                <w:szCs w:val="24"/>
                <w:lang w:eastAsia="en-IE"/>
              </w:rPr>
            </w:pPr>
            <w:r w:rsidRPr="00C251A0">
              <w:rPr>
                <w:rFonts w:ascii="Calibri" w:hAnsi="Calibri" w:cs="Calibri"/>
                <w:sz w:val="24"/>
                <w:szCs w:val="24"/>
                <w:lang w:eastAsia="en-IE"/>
              </w:rPr>
              <w:t>Fair</w:t>
            </w:r>
          </w:p>
        </w:tc>
        <w:tc>
          <w:tcPr>
            <w:tcW w:w="3721" w:type="dxa"/>
            <w:shd w:val="clear" w:color="auto" w:fill="auto"/>
          </w:tcPr>
          <w:p w14:paraId="6667CF70" w14:textId="77777777" w:rsidR="008F6C2F" w:rsidRPr="00C251A0" w:rsidRDefault="008F6C2F" w:rsidP="00E732E9">
            <w:pPr>
              <w:rPr>
                <w:rFonts w:ascii="Calibri" w:hAnsi="Calibri" w:cs="Calibri"/>
                <w:sz w:val="24"/>
                <w:szCs w:val="24"/>
                <w:lang w:eastAsia="en-IE"/>
              </w:rPr>
            </w:pPr>
            <w:r w:rsidRPr="00C251A0">
              <w:rPr>
                <w:rFonts w:ascii="Calibri" w:hAnsi="Calibri" w:cs="Calibri"/>
                <w:color w:val="000000"/>
                <w:sz w:val="24"/>
                <w:szCs w:val="24"/>
                <w:lang w:eastAsia="en-IE"/>
              </w:rPr>
              <w:t>The application broadly addresses the criterion and provides some relevant information with some details lacking. </w:t>
            </w:r>
            <w:r w:rsidRPr="00C251A0">
              <w:rPr>
                <w:rFonts w:ascii="Calibri" w:hAnsi="Calibri" w:cs="Calibri"/>
                <w:color w:val="FF0000"/>
                <w:sz w:val="24"/>
                <w:szCs w:val="24"/>
                <w:lang w:eastAsia="en-IE"/>
              </w:rPr>
              <w:t>There are some weaknesses.</w:t>
            </w:r>
          </w:p>
        </w:tc>
        <w:tc>
          <w:tcPr>
            <w:tcW w:w="2069" w:type="dxa"/>
            <w:shd w:val="clear" w:color="auto" w:fill="auto"/>
          </w:tcPr>
          <w:p w14:paraId="378DED94" w14:textId="77777777" w:rsidR="008F6C2F" w:rsidRPr="00C251A0" w:rsidRDefault="008F6C2F" w:rsidP="00E732E9">
            <w:pPr>
              <w:rPr>
                <w:rFonts w:ascii="Calibri" w:hAnsi="Calibri" w:cs="Calibri"/>
                <w:sz w:val="24"/>
                <w:szCs w:val="24"/>
                <w:lang w:eastAsia="en-IE"/>
              </w:rPr>
            </w:pPr>
            <w:r w:rsidRPr="00C251A0">
              <w:rPr>
                <w:rFonts w:ascii="Calibri" w:hAnsi="Calibri" w:cs="Calibri"/>
                <w:sz w:val="24"/>
                <w:szCs w:val="24"/>
                <w:lang w:eastAsia="en-IE"/>
              </w:rPr>
              <w:t>2</w:t>
            </w:r>
          </w:p>
        </w:tc>
      </w:tr>
      <w:tr w:rsidR="008F6C2F" w:rsidRPr="00C251A0" w14:paraId="2575ABF4" w14:textId="77777777" w:rsidTr="00E732E9">
        <w:trPr>
          <w:trHeight w:val="217"/>
        </w:trPr>
        <w:tc>
          <w:tcPr>
            <w:tcW w:w="2630" w:type="dxa"/>
            <w:shd w:val="clear" w:color="auto" w:fill="auto"/>
          </w:tcPr>
          <w:p w14:paraId="63D9A5C5" w14:textId="77777777" w:rsidR="008F6C2F" w:rsidRPr="00C251A0" w:rsidRDefault="008F6C2F" w:rsidP="00E732E9">
            <w:pPr>
              <w:rPr>
                <w:rFonts w:ascii="Calibri" w:hAnsi="Calibri" w:cs="Calibri"/>
                <w:sz w:val="24"/>
                <w:szCs w:val="24"/>
                <w:lang w:eastAsia="en-IE"/>
              </w:rPr>
            </w:pPr>
            <w:r w:rsidRPr="00C251A0">
              <w:rPr>
                <w:rFonts w:ascii="Calibri" w:hAnsi="Calibri" w:cs="Calibri"/>
                <w:sz w:val="24"/>
                <w:szCs w:val="24"/>
                <w:lang w:eastAsia="en-IE"/>
              </w:rPr>
              <w:t>Weak</w:t>
            </w:r>
          </w:p>
        </w:tc>
        <w:tc>
          <w:tcPr>
            <w:tcW w:w="3721" w:type="dxa"/>
            <w:shd w:val="clear" w:color="auto" w:fill="auto"/>
          </w:tcPr>
          <w:p w14:paraId="2FB97054" w14:textId="77777777" w:rsidR="008F6C2F" w:rsidRPr="00C251A0" w:rsidRDefault="008F6C2F" w:rsidP="00E732E9">
            <w:pPr>
              <w:rPr>
                <w:rFonts w:ascii="Calibri" w:hAnsi="Calibri" w:cs="Calibri"/>
                <w:sz w:val="24"/>
                <w:szCs w:val="24"/>
                <w:lang w:eastAsia="en-IE"/>
              </w:rPr>
            </w:pPr>
            <w:r w:rsidRPr="00C251A0">
              <w:rPr>
                <w:rFonts w:ascii="Calibri" w:hAnsi="Calibri" w:cs="Calibri"/>
                <w:color w:val="000000"/>
                <w:sz w:val="24"/>
                <w:szCs w:val="24"/>
                <w:lang w:eastAsia="en-IE"/>
              </w:rPr>
              <w:t>The application fails to properly addresses the criterion but does not give enough relevant information. </w:t>
            </w:r>
            <w:r w:rsidRPr="00C251A0">
              <w:rPr>
                <w:rFonts w:ascii="Calibri" w:hAnsi="Calibri" w:cs="Calibri"/>
                <w:color w:val="FF0000"/>
                <w:sz w:val="24"/>
                <w:szCs w:val="24"/>
                <w:lang w:eastAsia="en-IE"/>
              </w:rPr>
              <w:t>There are many weaknesses.</w:t>
            </w:r>
          </w:p>
        </w:tc>
        <w:tc>
          <w:tcPr>
            <w:tcW w:w="2069" w:type="dxa"/>
            <w:shd w:val="clear" w:color="auto" w:fill="auto"/>
          </w:tcPr>
          <w:p w14:paraId="7817005B" w14:textId="77777777" w:rsidR="008F6C2F" w:rsidRPr="00C251A0" w:rsidRDefault="008F6C2F" w:rsidP="00E732E9">
            <w:pPr>
              <w:rPr>
                <w:rFonts w:ascii="Calibri" w:hAnsi="Calibri" w:cs="Calibri"/>
                <w:sz w:val="24"/>
                <w:szCs w:val="24"/>
                <w:lang w:eastAsia="en-IE"/>
              </w:rPr>
            </w:pPr>
            <w:r w:rsidRPr="00C251A0">
              <w:rPr>
                <w:rFonts w:ascii="Calibri" w:hAnsi="Calibri" w:cs="Calibri"/>
                <w:sz w:val="24"/>
                <w:szCs w:val="24"/>
                <w:lang w:eastAsia="en-IE"/>
              </w:rPr>
              <w:t>1</w:t>
            </w:r>
          </w:p>
        </w:tc>
      </w:tr>
      <w:tr w:rsidR="008F6C2F" w:rsidRPr="00C251A0" w14:paraId="601C7467" w14:textId="77777777" w:rsidTr="00E732E9">
        <w:trPr>
          <w:trHeight w:val="210"/>
        </w:trPr>
        <w:tc>
          <w:tcPr>
            <w:tcW w:w="2630" w:type="dxa"/>
            <w:shd w:val="clear" w:color="auto" w:fill="auto"/>
          </w:tcPr>
          <w:p w14:paraId="2E528416" w14:textId="77777777" w:rsidR="008F6C2F" w:rsidRPr="00C251A0" w:rsidRDefault="008F6C2F" w:rsidP="00E732E9">
            <w:pPr>
              <w:rPr>
                <w:rFonts w:ascii="Calibri" w:hAnsi="Calibri" w:cs="Calibri"/>
                <w:sz w:val="24"/>
                <w:szCs w:val="24"/>
                <w:lang w:eastAsia="en-IE"/>
              </w:rPr>
            </w:pPr>
            <w:r w:rsidRPr="00C251A0">
              <w:rPr>
                <w:rFonts w:ascii="Calibri" w:hAnsi="Calibri" w:cs="Calibri"/>
                <w:sz w:val="24"/>
                <w:szCs w:val="24"/>
                <w:lang w:eastAsia="en-IE"/>
              </w:rPr>
              <w:t>Very Week</w:t>
            </w:r>
          </w:p>
        </w:tc>
        <w:tc>
          <w:tcPr>
            <w:tcW w:w="3721" w:type="dxa"/>
            <w:shd w:val="clear" w:color="auto" w:fill="auto"/>
          </w:tcPr>
          <w:p w14:paraId="2EA20EAB" w14:textId="77777777" w:rsidR="008F6C2F" w:rsidRPr="00C251A0" w:rsidRDefault="008F6C2F" w:rsidP="00E732E9">
            <w:pPr>
              <w:rPr>
                <w:rFonts w:ascii="Calibri" w:hAnsi="Calibri" w:cs="Calibri"/>
                <w:sz w:val="24"/>
                <w:szCs w:val="24"/>
                <w:lang w:eastAsia="en-IE"/>
              </w:rPr>
            </w:pPr>
            <w:r w:rsidRPr="00C251A0">
              <w:rPr>
                <w:rFonts w:ascii="Calibri" w:hAnsi="Calibri" w:cs="Calibri"/>
                <w:color w:val="000000"/>
                <w:sz w:val="24"/>
                <w:szCs w:val="24"/>
                <w:lang w:eastAsia="en-IE"/>
              </w:rPr>
              <w:t>The application fails to address the criterion or </w:t>
            </w:r>
            <w:r w:rsidRPr="00C251A0">
              <w:rPr>
                <w:rFonts w:ascii="Calibri" w:hAnsi="Calibri" w:cs="Calibri"/>
                <w:color w:val="FF0000"/>
                <w:sz w:val="24"/>
                <w:szCs w:val="24"/>
                <w:lang w:eastAsia="en-IE"/>
              </w:rPr>
              <w:t>cannot be judged due to missing or incomplete information.</w:t>
            </w:r>
          </w:p>
        </w:tc>
        <w:tc>
          <w:tcPr>
            <w:tcW w:w="2069" w:type="dxa"/>
            <w:shd w:val="clear" w:color="auto" w:fill="auto"/>
          </w:tcPr>
          <w:p w14:paraId="1A198553" w14:textId="77777777" w:rsidR="008F6C2F" w:rsidRPr="00C251A0" w:rsidRDefault="008F6C2F" w:rsidP="00E732E9">
            <w:pPr>
              <w:rPr>
                <w:rFonts w:ascii="Calibri" w:hAnsi="Calibri" w:cs="Calibri"/>
                <w:sz w:val="24"/>
                <w:szCs w:val="24"/>
                <w:lang w:eastAsia="en-IE"/>
              </w:rPr>
            </w:pPr>
            <w:r w:rsidRPr="00C251A0">
              <w:rPr>
                <w:rFonts w:ascii="Calibri" w:hAnsi="Calibri" w:cs="Calibri"/>
                <w:sz w:val="24"/>
                <w:szCs w:val="24"/>
                <w:lang w:eastAsia="en-IE"/>
              </w:rPr>
              <w:t>0</w:t>
            </w:r>
          </w:p>
        </w:tc>
      </w:tr>
    </w:tbl>
    <w:p w14:paraId="320B4B35"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44BE4DAF"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2E6FFDB0"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2E63C2D3"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625D17B2"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7903CEE5"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07EEEDA6"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7FC3D459"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6D1247A2"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1A9AD841"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2367F046"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7C8D35B1"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6B12009C"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36A7FBA4"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3719BD6F"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1BF26DCE"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2FBCF57F"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7528C7FE"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22CA1FC2"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59B24D79"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11B6E596"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7B40B707"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1B60D747" w14:textId="77777777" w:rsidR="008F6C2F" w:rsidRDefault="008F6C2F" w:rsidP="008F6C2F">
      <w:pPr>
        <w:pStyle w:val="xmsonormal"/>
        <w:shd w:val="clear" w:color="auto" w:fill="FFFFFF"/>
        <w:spacing w:before="0" w:beforeAutospacing="0" w:after="0" w:afterAutospacing="0"/>
        <w:rPr>
          <w:rFonts w:asciiTheme="minorHAnsi" w:hAnsiTheme="minorHAnsi" w:cstheme="minorHAnsi"/>
          <w:color w:val="201F1E"/>
        </w:rPr>
      </w:pPr>
    </w:p>
    <w:p w14:paraId="505691B4" w14:textId="77777777" w:rsidR="008F6C2F" w:rsidRPr="00DD0281" w:rsidRDefault="008F6C2F" w:rsidP="008F6C2F">
      <w:pPr>
        <w:pStyle w:val="xmsonormal"/>
        <w:shd w:val="clear" w:color="auto" w:fill="FFFFFF"/>
        <w:spacing w:before="0" w:beforeAutospacing="0" w:after="0" w:afterAutospacing="0"/>
        <w:rPr>
          <w:rFonts w:asciiTheme="minorHAnsi" w:hAnsiTheme="minorHAnsi" w:cstheme="minorHAnsi"/>
          <w:color w:val="201F1E"/>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3"/>
      </w:tblGrid>
      <w:tr w:rsidR="00871592" w:rsidRPr="00DD0281" w14:paraId="54A22A0D" w14:textId="77777777" w:rsidTr="00BA1473">
        <w:tc>
          <w:tcPr>
            <w:tcW w:w="9163" w:type="dxa"/>
            <w:shd w:val="clear" w:color="auto" w:fill="6C3645"/>
          </w:tcPr>
          <w:p w14:paraId="53B151F6" w14:textId="77777777" w:rsidR="00871592" w:rsidRPr="00DD0281" w:rsidRDefault="00871592" w:rsidP="00DD0281">
            <w:pPr>
              <w:spacing w:after="80" w:line="240" w:lineRule="auto"/>
              <w:ind w:left="720"/>
              <w:jc w:val="center"/>
              <w:rPr>
                <w:rFonts w:eastAsia="Calibri" w:cstheme="minorHAnsi"/>
                <w:b/>
                <w:color w:val="FFFFFF"/>
                <w:sz w:val="24"/>
                <w:szCs w:val="24"/>
              </w:rPr>
            </w:pPr>
            <w:r w:rsidRPr="00DD0281">
              <w:rPr>
                <w:rFonts w:eastAsia="Calibri" w:cstheme="minorHAnsi"/>
                <w:b/>
                <w:color w:val="FFFFFF"/>
                <w:sz w:val="24"/>
                <w:szCs w:val="24"/>
              </w:rPr>
              <w:t>WILL AN UPSTART AWARD COVER THE TOTAL COST OF A PROJECT?</w:t>
            </w:r>
          </w:p>
        </w:tc>
      </w:tr>
    </w:tbl>
    <w:p w14:paraId="3DC7853B" w14:textId="77777777" w:rsidR="00F20C09" w:rsidRPr="00DD0281" w:rsidRDefault="00871592" w:rsidP="00DD0281">
      <w:pPr>
        <w:spacing w:line="240" w:lineRule="auto"/>
        <w:rPr>
          <w:rFonts w:cstheme="minorHAnsi"/>
          <w:sz w:val="24"/>
          <w:szCs w:val="24"/>
          <w:bdr w:val="none" w:sz="0" w:space="0" w:color="auto" w:frame="1"/>
        </w:rPr>
      </w:pPr>
      <w:r w:rsidRPr="00DD0281">
        <w:rPr>
          <w:rFonts w:cstheme="minorHAnsi"/>
          <w:sz w:val="24"/>
          <w:szCs w:val="24"/>
          <w:bdr w:val="none" w:sz="0" w:space="0" w:color="auto" w:frame="1"/>
        </w:rPr>
        <w:t xml:space="preserve">No, the </w:t>
      </w:r>
      <w:r w:rsidR="002168C5" w:rsidRPr="00DD0281">
        <w:rPr>
          <w:rFonts w:cstheme="minorHAnsi"/>
          <w:sz w:val="24"/>
          <w:szCs w:val="24"/>
          <w:bdr w:val="none" w:sz="0" w:space="0" w:color="auto" w:frame="1"/>
        </w:rPr>
        <w:t>scheme</w:t>
      </w:r>
      <w:r w:rsidRPr="00DD0281">
        <w:rPr>
          <w:rFonts w:cstheme="minorHAnsi"/>
          <w:sz w:val="24"/>
          <w:szCs w:val="24"/>
          <w:bdr w:val="none" w:sz="0" w:space="0" w:color="auto" w:frame="1"/>
        </w:rPr>
        <w:t xml:space="preserve"> aims to maximise the resources for artistic engagement by people with disabilities. Therefore, matched funding/resources or in-kind </w:t>
      </w:r>
      <w:r w:rsidR="00325400" w:rsidRPr="00DD0281">
        <w:rPr>
          <w:rFonts w:cstheme="minorHAnsi"/>
          <w:sz w:val="24"/>
          <w:szCs w:val="24"/>
          <w:bdr w:val="none" w:sz="0" w:space="0" w:color="auto" w:frame="1"/>
        </w:rPr>
        <w:t xml:space="preserve">support is </w:t>
      </w:r>
      <w:r w:rsidRPr="00DD0281">
        <w:rPr>
          <w:rFonts w:cstheme="minorHAnsi"/>
          <w:sz w:val="24"/>
          <w:szCs w:val="24"/>
          <w:bdr w:val="none" w:sz="0" w:space="0" w:color="auto" w:frame="1"/>
        </w:rPr>
        <w:t>essential and form</w:t>
      </w:r>
      <w:r w:rsidR="00325400" w:rsidRPr="00DD0281">
        <w:rPr>
          <w:rFonts w:cstheme="minorHAnsi"/>
          <w:sz w:val="24"/>
          <w:szCs w:val="24"/>
          <w:bdr w:val="none" w:sz="0" w:space="0" w:color="auto" w:frame="1"/>
        </w:rPr>
        <w:t>s</w:t>
      </w:r>
      <w:r w:rsidRPr="00DD0281">
        <w:rPr>
          <w:rFonts w:cstheme="minorHAnsi"/>
          <w:sz w:val="24"/>
          <w:szCs w:val="24"/>
          <w:bdr w:val="none" w:sz="0" w:space="0" w:color="auto" w:frame="1"/>
        </w:rPr>
        <w:t xml:space="preserve"> part of the assessment criteria.</w:t>
      </w:r>
      <w:r w:rsidR="002168C5" w:rsidRPr="00DD0281">
        <w:rPr>
          <w:rFonts w:cstheme="minorHAnsi"/>
          <w:sz w:val="24"/>
          <w:szCs w:val="24"/>
          <w:bdr w:val="none" w:sz="0" w:space="0" w:color="auto" w:frame="1"/>
        </w:rPr>
        <w:t xml:space="preserve">  </w:t>
      </w:r>
    </w:p>
    <w:p w14:paraId="103E3647" w14:textId="5FC9F2F7" w:rsidR="002168C5" w:rsidRPr="00DD0281" w:rsidRDefault="002168C5" w:rsidP="00DD0281">
      <w:pPr>
        <w:spacing w:line="240" w:lineRule="auto"/>
        <w:rPr>
          <w:rFonts w:cstheme="minorHAnsi"/>
          <w:sz w:val="24"/>
          <w:szCs w:val="24"/>
          <w:bdr w:val="none" w:sz="0" w:space="0" w:color="auto" w:frame="1"/>
        </w:rPr>
      </w:pPr>
      <w:r w:rsidRPr="00DD0281">
        <w:rPr>
          <w:rFonts w:cstheme="minorHAnsi"/>
          <w:bCs/>
          <w:sz w:val="24"/>
          <w:szCs w:val="24"/>
          <w:bdr w:val="none" w:sz="0" w:space="0" w:color="auto" w:frame="1"/>
        </w:rPr>
        <w:t>Awards, in the m</w:t>
      </w:r>
      <w:r w:rsidR="003C2BBB" w:rsidRPr="00DD0281">
        <w:rPr>
          <w:rFonts w:cstheme="minorHAnsi"/>
          <w:bCs/>
          <w:sz w:val="24"/>
          <w:szCs w:val="24"/>
          <w:bdr w:val="none" w:sz="0" w:space="0" w:color="auto" w:frame="1"/>
        </w:rPr>
        <w:t xml:space="preserve">ain, </w:t>
      </w:r>
      <w:r w:rsidRPr="00DD0281">
        <w:rPr>
          <w:rFonts w:cstheme="minorHAnsi"/>
          <w:bCs/>
          <w:sz w:val="24"/>
          <w:szCs w:val="24"/>
          <w:bdr w:val="none" w:sz="0" w:space="0" w:color="auto" w:frame="1"/>
        </w:rPr>
        <w:t>range from €500 to €</w:t>
      </w:r>
      <w:r w:rsidR="00DD0281" w:rsidRPr="00DD0281">
        <w:rPr>
          <w:rFonts w:cstheme="minorHAnsi"/>
          <w:bCs/>
          <w:sz w:val="24"/>
          <w:szCs w:val="24"/>
          <w:bdr w:val="none" w:sz="0" w:space="0" w:color="auto" w:frame="1"/>
        </w:rPr>
        <w:t>20</w:t>
      </w:r>
      <w:r w:rsidRPr="00DD0281">
        <w:rPr>
          <w:rFonts w:cstheme="minorHAnsi"/>
          <w:bCs/>
          <w:sz w:val="24"/>
          <w:szCs w:val="24"/>
          <w:bdr w:val="none" w:sz="0" w:space="0" w:color="auto" w:frame="1"/>
        </w:rPr>
        <w:t xml:space="preserve">00.  </w:t>
      </w:r>
    </w:p>
    <w:p w14:paraId="66A611B8" w14:textId="3C6A8B5C" w:rsidR="00871592" w:rsidRPr="00DD0281" w:rsidRDefault="002168C5" w:rsidP="00DD0281">
      <w:pPr>
        <w:spacing w:line="240" w:lineRule="auto"/>
        <w:rPr>
          <w:rFonts w:cstheme="minorHAnsi"/>
          <w:sz w:val="24"/>
          <w:szCs w:val="24"/>
          <w:bdr w:val="none" w:sz="0" w:space="0" w:color="auto" w:frame="1"/>
          <w:lang w:val="en-US"/>
        </w:rPr>
      </w:pPr>
      <w:r w:rsidRPr="00DD0281">
        <w:rPr>
          <w:rFonts w:cstheme="minorHAnsi"/>
          <w:sz w:val="24"/>
          <w:szCs w:val="24"/>
          <w:bdr w:val="none" w:sz="0" w:space="0" w:color="auto" w:frame="1"/>
          <w:lang w:val="en-US"/>
        </w:rPr>
        <w:t>We may consider awarding additional funding to an application, but only under exceptional circumstances and if budget allows.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3"/>
      </w:tblGrid>
      <w:tr w:rsidR="00871592" w:rsidRPr="00DD0281" w14:paraId="605D803A" w14:textId="77777777" w:rsidTr="00BA1473">
        <w:tc>
          <w:tcPr>
            <w:tcW w:w="9163" w:type="dxa"/>
            <w:shd w:val="clear" w:color="auto" w:fill="6C3645"/>
          </w:tcPr>
          <w:p w14:paraId="0C02BEC7" w14:textId="77777777" w:rsidR="00871592" w:rsidRPr="00DD0281" w:rsidRDefault="00871592" w:rsidP="00DD0281">
            <w:pPr>
              <w:spacing w:after="80" w:line="240" w:lineRule="auto"/>
              <w:ind w:left="720"/>
              <w:jc w:val="center"/>
              <w:rPr>
                <w:rFonts w:eastAsia="Calibri" w:cstheme="minorHAnsi"/>
                <w:b/>
                <w:color w:val="FFFFFF"/>
                <w:sz w:val="24"/>
                <w:szCs w:val="24"/>
              </w:rPr>
            </w:pPr>
            <w:r w:rsidRPr="00DD0281">
              <w:rPr>
                <w:rFonts w:eastAsia="Calibri" w:cstheme="minorHAnsi"/>
                <w:b/>
                <w:color w:val="FFFFFF"/>
                <w:sz w:val="24"/>
                <w:szCs w:val="24"/>
              </w:rPr>
              <w:t>IN WHAT FORMAT SHOULD AN APPLICATION BE SUBMITTED</w:t>
            </w:r>
          </w:p>
        </w:tc>
      </w:tr>
    </w:tbl>
    <w:p w14:paraId="40A99F4C" w14:textId="62BA1E7F" w:rsidR="00871592" w:rsidRDefault="00871592" w:rsidP="00DD0281">
      <w:pPr>
        <w:pStyle w:val="xmsonormal"/>
        <w:shd w:val="clear" w:color="auto" w:fill="FFFFFF"/>
        <w:spacing w:before="0" w:beforeAutospacing="0" w:after="0" w:afterAutospacing="0"/>
        <w:rPr>
          <w:rFonts w:asciiTheme="minorHAnsi" w:hAnsiTheme="minorHAnsi" w:cstheme="minorHAnsi"/>
          <w:color w:val="000000"/>
          <w:spacing w:val="12"/>
          <w:bdr w:val="none" w:sz="0" w:space="0" w:color="auto" w:frame="1"/>
        </w:rPr>
      </w:pPr>
      <w:r w:rsidRPr="00DD0281">
        <w:rPr>
          <w:rFonts w:asciiTheme="minorHAnsi" w:hAnsiTheme="minorHAnsi" w:cstheme="minorHAnsi"/>
          <w:color w:val="000000"/>
          <w:spacing w:val="12"/>
          <w:bdr w:val="none" w:sz="0" w:space="0" w:color="auto" w:frame="1"/>
        </w:rPr>
        <w:t>All applications should be submitted as MS Word documents via email and contain a fully completed application form and all supporting documentation. E.G. details of artist(s) involved and their C. V’s.</w:t>
      </w:r>
    </w:p>
    <w:p w14:paraId="617DAD28" w14:textId="77777777" w:rsidR="00DD0281" w:rsidRPr="00DD0281" w:rsidRDefault="00DD0281" w:rsidP="00DD0281">
      <w:pPr>
        <w:pStyle w:val="xmsonormal"/>
        <w:shd w:val="clear" w:color="auto" w:fill="FFFFFF"/>
        <w:spacing w:before="0" w:beforeAutospacing="0" w:after="0" w:afterAutospacing="0"/>
        <w:rPr>
          <w:rFonts w:asciiTheme="minorHAnsi" w:hAnsiTheme="minorHAnsi" w:cstheme="minorHAnsi"/>
          <w:color w:val="201F1E"/>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3"/>
      </w:tblGrid>
      <w:tr w:rsidR="00871592" w:rsidRPr="00DD0281" w14:paraId="2C4330AF" w14:textId="77777777" w:rsidTr="00BA1473">
        <w:tc>
          <w:tcPr>
            <w:tcW w:w="9163" w:type="dxa"/>
            <w:shd w:val="clear" w:color="auto" w:fill="6C3645"/>
          </w:tcPr>
          <w:p w14:paraId="4650FE93" w14:textId="77777777" w:rsidR="00871592" w:rsidRPr="00DD0281" w:rsidRDefault="00871592" w:rsidP="00DD0281">
            <w:pPr>
              <w:spacing w:after="80" w:line="240" w:lineRule="auto"/>
              <w:ind w:left="720"/>
              <w:jc w:val="center"/>
              <w:rPr>
                <w:rFonts w:eastAsia="Calibri" w:cstheme="minorHAnsi"/>
                <w:b/>
                <w:color w:val="FFFFFF"/>
                <w:sz w:val="24"/>
                <w:szCs w:val="24"/>
              </w:rPr>
            </w:pPr>
            <w:r w:rsidRPr="00DD0281">
              <w:rPr>
                <w:rFonts w:eastAsia="Calibri" w:cstheme="minorHAnsi"/>
                <w:b/>
                <w:color w:val="FFFFFF"/>
                <w:sz w:val="24"/>
                <w:szCs w:val="24"/>
              </w:rPr>
              <w:t>REPORTING</w:t>
            </w:r>
          </w:p>
        </w:tc>
      </w:tr>
    </w:tbl>
    <w:p w14:paraId="056D1E07" w14:textId="59385FA5" w:rsidR="00F20C09" w:rsidRDefault="00871592" w:rsidP="00DD0281">
      <w:pPr>
        <w:spacing w:line="240" w:lineRule="auto"/>
        <w:rPr>
          <w:rFonts w:cstheme="minorHAnsi"/>
          <w:sz w:val="24"/>
          <w:szCs w:val="24"/>
        </w:rPr>
      </w:pPr>
      <w:r w:rsidRPr="00DD0281">
        <w:rPr>
          <w:rFonts w:cstheme="minorHAnsi"/>
          <w:sz w:val="24"/>
          <w:szCs w:val="24"/>
        </w:rPr>
        <w:t xml:space="preserve">You will be required to submit a short report at the end of </w:t>
      </w:r>
      <w:r w:rsidR="00767380" w:rsidRPr="00DD0281">
        <w:rPr>
          <w:rFonts w:cstheme="minorHAnsi"/>
          <w:sz w:val="24"/>
          <w:szCs w:val="24"/>
        </w:rPr>
        <w:t>your project.</w:t>
      </w:r>
      <w:r w:rsidRPr="00DD0281">
        <w:rPr>
          <w:rFonts w:cstheme="minorHAnsi"/>
          <w:sz w:val="24"/>
          <w:szCs w:val="24"/>
        </w:rPr>
        <w:t xml:space="preserve"> </w:t>
      </w:r>
      <w:r w:rsidR="00767380" w:rsidRPr="00DD0281">
        <w:rPr>
          <w:rFonts w:cstheme="minorHAnsi"/>
          <w:sz w:val="24"/>
          <w:szCs w:val="24"/>
        </w:rPr>
        <w:t>The a</w:t>
      </w:r>
      <w:r w:rsidRPr="00DD0281">
        <w:rPr>
          <w:rFonts w:cstheme="minorHAnsi"/>
          <w:sz w:val="24"/>
          <w:szCs w:val="24"/>
        </w:rPr>
        <w:t>rts Service will issue a template for this. The report will include space to describe the work undertaken on foot of an award and an outline of how the award benefitted your wor</w:t>
      </w:r>
      <w:r w:rsidR="00DD0281" w:rsidRPr="00DD0281">
        <w:rPr>
          <w:rFonts w:cstheme="minorHAnsi"/>
          <w:sz w:val="24"/>
          <w:szCs w:val="24"/>
        </w:rPr>
        <w:t>k.</w:t>
      </w:r>
    </w:p>
    <w:p w14:paraId="24F64050" w14:textId="77777777" w:rsidR="00DD0281" w:rsidRPr="00DD0281" w:rsidRDefault="00DD0281" w:rsidP="00DD0281">
      <w:pPr>
        <w:spacing w:line="240" w:lineRule="auto"/>
        <w:rPr>
          <w:rFonts w:cstheme="minorHAnsi"/>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3"/>
      </w:tblGrid>
      <w:tr w:rsidR="00871592" w:rsidRPr="00DD0281" w14:paraId="4A3DA48B" w14:textId="77777777" w:rsidTr="00BA1473">
        <w:tc>
          <w:tcPr>
            <w:tcW w:w="9163" w:type="dxa"/>
            <w:shd w:val="clear" w:color="auto" w:fill="6C3645"/>
          </w:tcPr>
          <w:p w14:paraId="34D77F5B" w14:textId="77777777" w:rsidR="00871592" w:rsidRPr="00DD0281" w:rsidRDefault="00871592" w:rsidP="00DD0281">
            <w:pPr>
              <w:spacing w:after="80" w:line="240" w:lineRule="auto"/>
              <w:jc w:val="center"/>
              <w:rPr>
                <w:rFonts w:eastAsia="Calibri" w:cstheme="minorHAnsi"/>
                <w:b/>
                <w:color w:val="FFFFFF"/>
                <w:sz w:val="24"/>
                <w:szCs w:val="24"/>
              </w:rPr>
            </w:pPr>
            <w:r w:rsidRPr="00DD0281">
              <w:rPr>
                <w:rFonts w:eastAsia="Calibri" w:cstheme="minorHAnsi"/>
                <w:b/>
                <w:color w:val="FFFFFF"/>
                <w:sz w:val="24"/>
                <w:szCs w:val="24"/>
              </w:rPr>
              <w:t>SUBMISSION PROCESS</w:t>
            </w:r>
          </w:p>
        </w:tc>
      </w:tr>
    </w:tbl>
    <w:p w14:paraId="48A67B06" w14:textId="3A561326" w:rsidR="002168C5" w:rsidRPr="00DD0281" w:rsidRDefault="002168C5" w:rsidP="00DD0281">
      <w:pPr>
        <w:spacing w:after="80" w:line="240" w:lineRule="auto"/>
        <w:rPr>
          <w:rFonts w:cstheme="minorHAnsi"/>
          <w:b/>
          <w:color w:val="FFFFFF"/>
          <w:sz w:val="24"/>
          <w:szCs w:val="24"/>
        </w:rPr>
      </w:pPr>
      <w:bookmarkStart w:id="1" w:name="_Hlk125039379"/>
      <w:r w:rsidRPr="00DD0281">
        <w:rPr>
          <w:rFonts w:eastAsia="Times New Roman" w:cstheme="minorHAnsi"/>
          <w:bCs/>
          <w:sz w:val="24"/>
          <w:szCs w:val="24"/>
          <w:lang w:eastAsia="en-GB"/>
        </w:rPr>
        <w:t>Applications are assessed by external experts. It is in your interest to ensure that all information requested is provided.</w:t>
      </w:r>
    </w:p>
    <w:p w14:paraId="44C535A6" w14:textId="0CCEA217" w:rsidR="002168C5" w:rsidRPr="00DD0281" w:rsidRDefault="002168C5" w:rsidP="00DD0281">
      <w:pPr>
        <w:spacing w:after="80" w:line="240" w:lineRule="auto"/>
        <w:rPr>
          <w:rFonts w:eastAsia="Times New Roman" w:cstheme="minorHAnsi"/>
          <w:bCs/>
          <w:sz w:val="24"/>
          <w:szCs w:val="24"/>
          <w:lang w:val="en-GB" w:eastAsia="en-GB"/>
        </w:rPr>
      </w:pPr>
      <w:r w:rsidRPr="00DD0281">
        <w:rPr>
          <w:rFonts w:eastAsia="Times New Roman" w:cstheme="minorHAnsi"/>
          <w:bCs/>
          <w:sz w:val="24"/>
          <w:szCs w:val="24"/>
          <w:lang w:val="en-GB" w:eastAsia="en-GB"/>
        </w:rPr>
        <w:t xml:space="preserve">To facilitate assessment, </w:t>
      </w:r>
      <w:r w:rsidR="000B5878" w:rsidRPr="00DD0281">
        <w:rPr>
          <w:rFonts w:eastAsia="Times New Roman" w:cstheme="minorHAnsi"/>
          <w:bCs/>
          <w:sz w:val="24"/>
          <w:szCs w:val="24"/>
          <w:lang w:val="en-GB" w:eastAsia="en-GB"/>
        </w:rPr>
        <w:t xml:space="preserve">it is preferable to type your application form. If this is not possible, please use a black biro and write in BLOCK CAPITALS. </w:t>
      </w:r>
      <w:r w:rsidRPr="00DD0281">
        <w:rPr>
          <w:rFonts w:eastAsia="Times New Roman" w:cstheme="minorHAnsi"/>
          <w:sz w:val="24"/>
          <w:szCs w:val="24"/>
          <w:lang w:eastAsia="en-GB"/>
        </w:rPr>
        <w:t xml:space="preserve">Please ensure that all supporting documentation files are titled clearly i.e. </w:t>
      </w:r>
      <w:proofErr w:type="spellStart"/>
      <w:proofErr w:type="gramStart"/>
      <w:r w:rsidRPr="00DD0281">
        <w:rPr>
          <w:rFonts w:eastAsia="Times New Roman" w:cstheme="minorHAnsi"/>
          <w:sz w:val="24"/>
          <w:szCs w:val="24"/>
          <w:lang w:eastAsia="en-GB"/>
        </w:rPr>
        <w:t>JoeBloggsCV</w:t>
      </w:r>
      <w:proofErr w:type="spellEnd"/>
      <w:proofErr w:type="gramEnd"/>
    </w:p>
    <w:p w14:paraId="00E5E1FB" w14:textId="4C241A4A" w:rsidR="002168C5" w:rsidRPr="00DD0281" w:rsidRDefault="001F3E0E" w:rsidP="00DD0281">
      <w:pPr>
        <w:spacing w:after="80" w:line="240" w:lineRule="auto"/>
        <w:rPr>
          <w:rFonts w:eastAsia="Times New Roman" w:cstheme="minorHAnsi"/>
          <w:sz w:val="24"/>
          <w:szCs w:val="24"/>
          <w:lang w:eastAsia="en-GB"/>
        </w:rPr>
      </w:pPr>
      <w:bookmarkStart w:id="2" w:name="_Hlk125103142"/>
      <w:r w:rsidRPr="00DD0281">
        <w:rPr>
          <w:rFonts w:cstheme="minorHAnsi"/>
          <w:sz w:val="24"/>
          <w:szCs w:val="24"/>
        </w:rPr>
        <w:t xml:space="preserve">Supporting material can only be accepted in </w:t>
      </w:r>
      <w:proofErr w:type="spellStart"/>
      <w:r w:rsidRPr="00DD0281">
        <w:rPr>
          <w:rFonts w:cstheme="minorHAnsi"/>
          <w:sz w:val="24"/>
          <w:szCs w:val="24"/>
        </w:rPr>
        <w:t>ms</w:t>
      </w:r>
      <w:proofErr w:type="spellEnd"/>
      <w:r w:rsidRPr="00DD0281">
        <w:rPr>
          <w:rFonts w:cstheme="minorHAnsi"/>
          <w:sz w:val="24"/>
          <w:szCs w:val="24"/>
        </w:rPr>
        <w:t xml:space="preserve"> word or pdf formats. </w:t>
      </w:r>
      <w:r w:rsidR="002168C5" w:rsidRPr="00DD0281">
        <w:rPr>
          <w:rFonts w:eastAsia="Times New Roman" w:cstheme="minorHAnsi"/>
          <w:sz w:val="24"/>
          <w:szCs w:val="24"/>
          <w:lang w:eastAsia="en-GB"/>
        </w:rPr>
        <w:t>Material submitted on alternative platforms will not be accepted e.g. G-Drive/Google Docs etc.</w:t>
      </w:r>
      <w:bookmarkEnd w:id="2"/>
    </w:p>
    <w:p w14:paraId="4DA39D80" w14:textId="24208554" w:rsidR="00DD0281" w:rsidRDefault="002168C5" w:rsidP="00DD0281">
      <w:pPr>
        <w:spacing w:after="80" w:line="240" w:lineRule="auto"/>
        <w:rPr>
          <w:rFonts w:eastAsia="Times New Roman" w:cstheme="minorHAnsi"/>
          <w:sz w:val="24"/>
          <w:szCs w:val="24"/>
          <w:lang w:eastAsia="en-GB"/>
        </w:rPr>
      </w:pPr>
      <w:r w:rsidRPr="00DD0281">
        <w:rPr>
          <w:rFonts w:eastAsia="Times New Roman" w:cstheme="minorHAnsi"/>
          <w:sz w:val="24"/>
          <w:szCs w:val="24"/>
          <w:lang w:val="en-US" w:eastAsia="en-GB"/>
        </w:rPr>
        <w:t>Submissions will be presented to the selection panel in digital format.</w:t>
      </w:r>
    </w:p>
    <w:p w14:paraId="4FBDEAC3" w14:textId="77777777" w:rsidR="008F6C2F" w:rsidRPr="008F6C2F" w:rsidRDefault="008F6C2F" w:rsidP="00DD0281">
      <w:pPr>
        <w:spacing w:after="80" w:line="240" w:lineRule="auto"/>
        <w:rPr>
          <w:rFonts w:eastAsia="Times New Roman" w:cstheme="minorHAnsi"/>
          <w:sz w:val="24"/>
          <w:szCs w:val="24"/>
          <w:lang w:eastAsia="en-GB"/>
        </w:rPr>
      </w:pPr>
    </w:p>
    <w:p w14:paraId="44908044" w14:textId="261FA137" w:rsidR="00A9775F" w:rsidRPr="00DD0281" w:rsidRDefault="00A9775F" w:rsidP="00DD0281">
      <w:pPr>
        <w:spacing w:after="80" w:line="240" w:lineRule="auto"/>
        <w:rPr>
          <w:rFonts w:eastAsia="Times New Roman" w:cstheme="minorHAnsi"/>
          <w:b/>
          <w:bCs/>
          <w:sz w:val="24"/>
          <w:szCs w:val="24"/>
          <w:lang w:val="en-GB" w:eastAsia="en-GB"/>
        </w:rPr>
      </w:pPr>
      <w:r w:rsidRPr="00DD0281">
        <w:rPr>
          <w:rFonts w:eastAsia="Times New Roman" w:cstheme="minorHAnsi"/>
          <w:b/>
          <w:bCs/>
          <w:sz w:val="24"/>
          <w:szCs w:val="24"/>
          <w:lang w:eastAsia="en-GB"/>
        </w:rPr>
        <w:t xml:space="preserve">Application forms must be in MS Word format and </w:t>
      </w:r>
      <w:r w:rsidRPr="00DD0281">
        <w:rPr>
          <w:rFonts w:eastAsia="Times New Roman" w:cstheme="minorHAnsi"/>
          <w:b/>
          <w:bCs/>
          <w:sz w:val="24"/>
          <w:szCs w:val="24"/>
          <w:lang w:val="en-GB" w:eastAsia="en-GB"/>
        </w:rPr>
        <w:t>titled ‘UPSTART’ and should be submitted to:</w:t>
      </w:r>
    </w:p>
    <w:p w14:paraId="5E065721" w14:textId="77777777" w:rsidR="00A9775F" w:rsidRPr="00DD0281" w:rsidRDefault="00A9775F" w:rsidP="00DD0281">
      <w:pPr>
        <w:spacing w:after="80" w:line="240" w:lineRule="auto"/>
        <w:rPr>
          <w:rFonts w:eastAsia="Times New Roman" w:cstheme="minorHAnsi"/>
          <w:b/>
          <w:bCs/>
          <w:sz w:val="24"/>
          <w:szCs w:val="24"/>
          <w:lang w:val="en-GB" w:eastAsia="en-GB"/>
        </w:rPr>
      </w:pPr>
    </w:p>
    <w:p w14:paraId="744EC83E" w14:textId="1B63C842" w:rsidR="002168C5" w:rsidRPr="00DD0281" w:rsidRDefault="002168C5" w:rsidP="00DD0281">
      <w:pPr>
        <w:spacing w:after="80" w:line="240" w:lineRule="auto"/>
        <w:rPr>
          <w:rFonts w:eastAsia="Times New Roman" w:cstheme="minorHAnsi"/>
          <w:b/>
          <w:bCs/>
          <w:sz w:val="24"/>
          <w:szCs w:val="24"/>
          <w:lang w:val="en-GB" w:eastAsia="en-GB"/>
        </w:rPr>
      </w:pPr>
      <w:r w:rsidRPr="00DD0281">
        <w:rPr>
          <w:rFonts w:eastAsia="Times New Roman" w:cstheme="minorHAnsi"/>
          <w:b/>
          <w:bCs/>
          <w:sz w:val="24"/>
          <w:szCs w:val="24"/>
          <w:lang w:val="en-GB" w:eastAsia="en-GB"/>
        </w:rPr>
        <w:t xml:space="preserve">MAYO COUNTY COUNCIL ARTS SERVICE, </w:t>
      </w:r>
    </w:p>
    <w:p w14:paraId="0D64F880" w14:textId="77777777" w:rsidR="002168C5" w:rsidRPr="00DD0281" w:rsidRDefault="002168C5" w:rsidP="00DD0281">
      <w:pPr>
        <w:spacing w:after="80" w:line="240" w:lineRule="auto"/>
        <w:rPr>
          <w:rFonts w:eastAsia="Times New Roman" w:cstheme="minorHAnsi"/>
          <w:b/>
          <w:bCs/>
          <w:sz w:val="24"/>
          <w:szCs w:val="24"/>
          <w:lang w:val="en-GB" w:eastAsia="en-GB"/>
        </w:rPr>
      </w:pPr>
      <w:r w:rsidRPr="00DD0281">
        <w:rPr>
          <w:rFonts w:eastAsia="Times New Roman" w:cstheme="minorHAnsi"/>
          <w:b/>
          <w:bCs/>
          <w:sz w:val="24"/>
          <w:szCs w:val="24"/>
          <w:lang w:val="en-GB" w:eastAsia="en-GB"/>
        </w:rPr>
        <w:t xml:space="preserve">MAYO HOUSE, </w:t>
      </w:r>
    </w:p>
    <w:p w14:paraId="759DF148" w14:textId="77777777" w:rsidR="002168C5" w:rsidRPr="00DD0281" w:rsidRDefault="002168C5" w:rsidP="00DD0281">
      <w:pPr>
        <w:spacing w:after="80" w:line="240" w:lineRule="auto"/>
        <w:rPr>
          <w:rFonts w:eastAsia="Times New Roman" w:cstheme="minorHAnsi"/>
          <w:b/>
          <w:bCs/>
          <w:sz w:val="24"/>
          <w:szCs w:val="24"/>
          <w:lang w:val="en-GB" w:eastAsia="en-GB"/>
        </w:rPr>
      </w:pPr>
      <w:r w:rsidRPr="00DD0281">
        <w:rPr>
          <w:rFonts w:eastAsia="Times New Roman" w:cstheme="minorHAnsi"/>
          <w:b/>
          <w:bCs/>
          <w:sz w:val="24"/>
          <w:szCs w:val="24"/>
          <w:lang w:val="en-GB" w:eastAsia="en-GB"/>
        </w:rPr>
        <w:t xml:space="preserve">MONEEN, </w:t>
      </w:r>
    </w:p>
    <w:p w14:paraId="473E4C7E" w14:textId="77777777" w:rsidR="002168C5" w:rsidRPr="00DD0281" w:rsidRDefault="002168C5" w:rsidP="00DD0281">
      <w:pPr>
        <w:spacing w:after="80" w:line="240" w:lineRule="auto"/>
        <w:rPr>
          <w:rFonts w:eastAsia="Times New Roman" w:cstheme="minorHAnsi"/>
          <w:b/>
          <w:bCs/>
          <w:sz w:val="24"/>
          <w:szCs w:val="24"/>
          <w:lang w:val="en-GB" w:eastAsia="en-GB"/>
        </w:rPr>
      </w:pPr>
      <w:r w:rsidRPr="00DD0281">
        <w:rPr>
          <w:rFonts w:eastAsia="Times New Roman" w:cstheme="minorHAnsi"/>
          <w:b/>
          <w:bCs/>
          <w:sz w:val="24"/>
          <w:szCs w:val="24"/>
          <w:lang w:val="en-GB" w:eastAsia="en-GB"/>
        </w:rPr>
        <w:t xml:space="preserve">CASTLEBAR, </w:t>
      </w:r>
    </w:p>
    <w:p w14:paraId="3C0968FF" w14:textId="77777777" w:rsidR="002168C5" w:rsidRPr="00DD0281" w:rsidRDefault="002168C5" w:rsidP="00DD0281">
      <w:pPr>
        <w:spacing w:after="80" w:line="240" w:lineRule="auto"/>
        <w:rPr>
          <w:rFonts w:eastAsia="Times New Roman" w:cstheme="minorHAnsi"/>
          <w:b/>
          <w:bCs/>
          <w:sz w:val="24"/>
          <w:szCs w:val="24"/>
          <w:lang w:val="en-GB" w:eastAsia="en-GB"/>
        </w:rPr>
      </w:pPr>
      <w:r w:rsidRPr="00DD0281">
        <w:rPr>
          <w:rFonts w:eastAsia="Times New Roman" w:cstheme="minorHAnsi"/>
          <w:b/>
          <w:bCs/>
          <w:sz w:val="24"/>
          <w:szCs w:val="24"/>
          <w:lang w:val="en-GB" w:eastAsia="en-GB"/>
        </w:rPr>
        <w:t xml:space="preserve">CO. MAYO, </w:t>
      </w:r>
    </w:p>
    <w:p w14:paraId="500DD5B4" w14:textId="77777777" w:rsidR="002168C5" w:rsidRPr="00DD0281" w:rsidRDefault="002168C5" w:rsidP="00DD0281">
      <w:pPr>
        <w:spacing w:after="80" w:line="240" w:lineRule="auto"/>
        <w:rPr>
          <w:rFonts w:eastAsia="Times New Roman" w:cstheme="minorHAnsi"/>
          <w:b/>
          <w:bCs/>
          <w:sz w:val="24"/>
          <w:szCs w:val="24"/>
          <w:lang w:val="ga-IE" w:eastAsia="en-GB"/>
        </w:rPr>
      </w:pPr>
      <w:r w:rsidRPr="00DD0281">
        <w:rPr>
          <w:rFonts w:eastAsia="Times New Roman" w:cstheme="minorHAnsi"/>
          <w:b/>
          <w:bCs/>
          <w:sz w:val="24"/>
          <w:szCs w:val="24"/>
          <w:lang w:val="en-GB" w:eastAsia="en-GB"/>
        </w:rPr>
        <w:t>F23 N504</w:t>
      </w:r>
      <w:r w:rsidRPr="00DD0281">
        <w:rPr>
          <w:rFonts w:eastAsia="Times New Roman" w:cstheme="minorHAnsi"/>
          <w:b/>
          <w:bCs/>
          <w:sz w:val="24"/>
          <w:szCs w:val="24"/>
          <w:lang w:val="ga-IE" w:eastAsia="en-GB"/>
        </w:rPr>
        <w:t xml:space="preserve"> </w:t>
      </w:r>
    </w:p>
    <w:p w14:paraId="3DCC36C7" w14:textId="77777777" w:rsidR="002168C5" w:rsidRPr="00DD0281" w:rsidRDefault="002168C5" w:rsidP="00DD0281">
      <w:pPr>
        <w:spacing w:after="80" w:line="240" w:lineRule="auto"/>
        <w:rPr>
          <w:rFonts w:eastAsia="Times New Roman" w:cstheme="minorHAnsi"/>
          <w:b/>
          <w:bCs/>
          <w:sz w:val="24"/>
          <w:szCs w:val="24"/>
          <w:u w:val="single"/>
          <w:lang w:val="ga-IE" w:eastAsia="en-GB"/>
        </w:rPr>
      </w:pPr>
    </w:p>
    <w:p w14:paraId="5E5E48B5" w14:textId="6936C134" w:rsidR="002168C5" w:rsidRPr="00DD0281" w:rsidRDefault="002168C5" w:rsidP="00DD0281">
      <w:pPr>
        <w:spacing w:after="80" w:line="240" w:lineRule="auto"/>
        <w:rPr>
          <w:rFonts w:eastAsia="Times New Roman" w:cstheme="minorHAnsi"/>
          <w:b/>
          <w:bCs/>
          <w:sz w:val="24"/>
          <w:szCs w:val="24"/>
          <w:lang w:eastAsia="en-GB"/>
        </w:rPr>
      </w:pPr>
      <w:r w:rsidRPr="00DD0281">
        <w:rPr>
          <w:rFonts w:eastAsia="Times New Roman" w:cstheme="minorHAnsi"/>
          <w:b/>
          <w:bCs/>
          <w:sz w:val="24"/>
          <w:szCs w:val="24"/>
          <w:lang w:eastAsia="en-GB"/>
        </w:rPr>
        <w:t>T:</w:t>
      </w:r>
      <w:r w:rsidRPr="00DD0281">
        <w:rPr>
          <w:rFonts w:eastAsia="Times New Roman" w:cstheme="minorHAnsi"/>
          <w:b/>
          <w:bCs/>
          <w:sz w:val="24"/>
          <w:szCs w:val="24"/>
          <w:lang w:eastAsia="en-GB"/>
        </w:rPr>
        <w:tab/>
      </w:r>
      <w:r w:rsidRPr="00DD0281">
        <w:rPr>
          <w:rFonts w:eastAsia="Times New Roman" w:cstheme="minorHAnsi"/>
          <w:b/>
          <w:bCs/>
          <w:sz w:val="24"/>
          <w:szCs w:val="24"/>
          <w:lang w:val="en-US" w:eastAsia="en-GB"/>
        </w:rPr>
        <w:t>094 9064</w:t>
      </w:r>
      <w:r w:rsidR="00E42BC2" w:rsidRPr="00DD0281">
        <w:rPr>
          <w:rFonts w:eastAsia="Times New Roman" w:cstheme="minorHAnsi"/>
          <w:b/>
          <w:bCs/>
          <w:sz w:val="24"/>
          <w:szCs w:val="24"/>
          <w:lang w:val="en-US" w:eastAsia="en-GB"/>
        </w:rPr>
        <w:t>3</w:t>
      </w:r>
      <w:r w:rsidRPr="00DD0281">
        <w:rPr>
          <w:rFonts w:eastAsia="Times New Roman" w:cstheme="minorHAnsi"/>
          <w:b/>
          <w:bCs/>
          <w:sz w:val="24"/>
          <w:szCs w:val="24"/>
          <w:lang w:val="en-US" w:eastAsia="en-GB"/>
        </w:rPr>
        <w:t>6</w:t>
      </w:r>
      <w:r w:rsidR="00E42BC2" w:rsidRPr="00DD0281">
        <w:rPr>
          <w:rFonts w:eastAsia="Times New Roman" w:cstheme="minorHAnsi"/>
          <w:b/>
          <w:bCs/>
          <w:sz w:val="24"/>
          <w:szCs w:val="24"/>
          <w:lang w:val="en-US" w:eastAsia="en-GB"/>
        </w:rPr>
        <w:t>3</w:t>
      </w:r>
    </w:p>
    <w:p w14:paraId="62182E7B" w14:textId="258BA79F" w:rsidR="002168C5" w:rsidRPr="00DD0281" w:rsidRDefault="002168C5" w:rsidP="00DD0281">
      <w:pPr>
        <w:spacing w:after="80" w:line="240" w:lineRule="auto"/>
        <w:rPr>
          <w:rFonts w:eastAsia="Times New Roman" w:cstheme="minorHAnsi"/>
          <w:b/>
          <w:bCs/>
          <w:sz w:val="24"/>
          <w:szCs w:val="24"/>
          <w:lang w:eastAsia="en-GB"/>
        </w:rPr>
      </w:pPr>
      <w:r w:rsidRPr="00DD0281">
        <w:rPr>
          <w:rFonts w:eastAsia="Times New Roman" w:cstheme="minorHAnsi"/>
          <w:b/>
          <w:bCs/>
          <w:sz w:val="24"/>
          <w:szCs w:val="24"/>
          <w:lang w:eastAsia="en-GB"/>
        </w:rPr>
        <w:t xml:space="preserve">E: </w:t>
      </w:r>
      <w:r w:rsidRPr="00DD0281">
        <w:rPr>
          <w:rFonts w:eastAsia="Times New Roman" w:cstheme="minorHAnsi"/>
          <w:b/>
          <w:bCs/>
          <w:sz w:val="24"/>
          <w:szCs w:val="24"/>
          <w:lang w:eastAsia="en-GB"/>
        </w:rPr>
        <w:tab/>
      </w:r>
      <w:hyperlink r:id="rId7" w:history="1">
        <w:r w:rsidR="00E42BC2" w:rsidRPr="00DD0281">
          <w:rPr>
            <w:rStyle w:val="Hyperlink"/>
            <w:rFonts w:eastAsia="Times New Roman" w:cstheme="minorHAnsi"/>
            <w:b/>
            <w:bCs/>
            <w:sz w:val="24"/>
            <w:szCs w:val="24"/>
            <w:lang w:eastAsia="en-GB"/>
          </w:rPr>
          <w:t>doconnor@mayococo.ie</w:t>
        </w:r>
      </w:hyperlink>
    </w:p>
    <w:p w14:paraId="54BBFFA5" w14:textId="77777777" w:rsidR="002168C5" w:rsidRPr="00DD0281" w:rsidRDefault="002168C5" w:rsidP="00DD0281">
      <w:pPr>
        <w:spacing w:after="80" w:line="240" w:lineRule="auto"/>
        <w:rPr>
          <w:rFonts w:eastAsia="Times New Roman" w:cstheme="minorHAnsi"/>
          <w:b/>
          <w:bCs/>
          <w:sz w:val="24"/>
          <w:szCs w:val="24"/>
          <w:lang w:eastAsia="en-GB"/>
        </w:rPr>
      </w:pPr>
      <w:r w:rsidRPr="00DD0281">
        <w:rPr>
          <w:rFonts w:eastAsia="Times New Roman" w:cstheme="minorHAnsi"/>
          <w:b/>
          <w:bCs/>
          <w:sz w:val="24"/>
          <w:szCs w:val="24"/>
          <w:lang w:eastAsia="en-GB"/>
        </w:rPr>
        <w:t>W:</w:t>
      </w:r>
      <w:r w:rsidRPr="00DD0281">
        <w:rPr>
          <w:rFonts w:eastAsia="Times New Roman" w:cstheme="minorHAnsi"/>
          <w:b/>
          <w:bCs/>
          <w:sz w:val="24"/>
          <w:szCs w:val="24"/>
          <w:lang w:eastAsia="en-GB"/>
        </w:rPr>
        <w:tab/>
      </w:r>
      <w:hyperlink r:id="rId8" w:history="1">
        <w:r w:rsidRPr="00DD0281">
          <w:rPr>
            <w:rStyle w:val="Hyperlink"/>
            <w:rFonts w:eastAsia="Times New Roman" w:cstheme="minorHAnsi"/>
            <w:b/>
            <w:bCs/>
            <w:sz w:val="24"/>
            <w:szCs w:val="24"/>
            <w:lang w:eastAsia="en-GB"/>
          </w:rPr>
          <w:t>www.mayo.ie/arts</w:t>
        </w:r>
      </w:hyperlink>
      <w:r w:rsidRPr="00DD0281">
        <w:rPr>
          <w:rFonts w:eastAsia="Times New Roman" w:cstheme="minorHAnsi"/>
          <w:b/>
          <w:bCs/>
          <w:sz w:val="24"/>
          <w:szCs w:val="24"/>
          <w:lang w:eastAsia="en-GB"/>
        </w:rPr>
        <w:t xml:space="preserve"> </w:t>
      </w:r>
    </w:p>
    <w:p w14:paraId="22728672" w14:textId="77777777" w:rsidR="002168C5" w:rsidRPr="00DD0281" w:rsidRDefault="002168C5" w:rsidP="00DD0281">
      <w:pPr>
        <w:spacing w:after="80" w:line="240" w:lineRule="auto"/>
        <w:rPr>
          <w:rFonts w:eastAsia="Times New Roman" w:cstheme="minorHAnsi"/>
          <w:bCs/>
          <w:sz w:val="24"/>
          <w:szCs w:val="24"/>
          <w:lang w:eastAsia="en-GB"/>
        </w:rPr>
      </w:pPr>
    </w:p>
    <w:p w14:paraId="7863A2A1" w14:textId="220DF0F6" w:rsidR="002168C5" w:rsidRPr="00DD0281" w:rsidRDefault="002168C5" w:rsidP="00DD0281">
      <w:pPr>
        <w:spacing w:after="80" w:line="240" w:lineRule="auto"/>
        <w:rPr>
          <w:rFonts w:eastAsia="Times New Roman" w:cstheme="minorHAnsi"/>
          <w:b/>
          <w:bCs/>
          <w:sz w:val="32"/>
          <w:szCs w:val="32"/>
          <w:lang w:eastAsia="en-GB"/>
        </w:rPr>
      </w:pPr>
      <w:r w:rsidRPr="00DD0281">
        <w:rPr>
          <w:rFonts w:eastAsia="Times New Roman" w:cstheme="minorHAnsi"/>
          <w:b/>
          <w:bCs/>
          <w:sz w:val="32"/>
          <w:szCs w:val="32"/>
          <w:lang w:eastAsia="en-GB"/>
        </w:rPr>
        <w:t xml:space="preserve">Closing Date 5pm, </w:t>
      </w:r>
      <w:r w:rsidR="00697436" w:rsidRPr="00DD0281">
        <w:rPr>
          <w:rFonts w:eastAsia="Times New Roman" w:cstheme="minorHAnsi"/>
          <w:b/>
          <w:bCs/>
          <w:sz w:val="32"/>
          <w:szCs w:val="32"/>
          <w:lang w:eastAsia="en-GB"/>
        </w:rPr>
        <w:t>Friday</w:t>
      </w:r>
      <w:r w:rsidR="00EB5699" w:rsidRPr="00DD0281">
        <w:rPr>
          <w:rFonts w:eastAsia="Times New Roman" w:cstheme="minorHAnsi"/>
          <w:b/>
          <w:bCs/>
          <w:sz w:val="32"/>
          <w:szCs w:val="32"/>
          <w:lang w:eastAsia="en-GB"/>
        </w:rPr>
        <w:t xml:space="preserve">, </w:t>
      </w:r>
      <w:r w:rsidR="00697436" w:rsidRPr="00DD0281">
        <w:rPr>
          <w:rFonts w:eastAsia="Times New Roman" w:cstheme="minorHAnsi"/>
          <w:b/>
          <w:bCs/>
          <w:sz w:val="32"/>
          <w:szCs w:val="32"/>
          <w:lang w:eastAsia="en-GB"/>
        </w:rPr>
        <w:t xml:space="preserve">14 </w:t>
      </w:r>
      <w:r w:rsidR="008F6C2F" w:rsidRPr="00DD0281">
        <w:rPr>
          <w:rFonts w:eastAsia="Times New Roman" w:cstheme="minorHAnsi"/>
          <w:b/>
          <w:bCs/>
          <w:sz w:val="32"/>
          <w:szCs w:val="32"/>
          <w:lang w:eastAsia="en-GB"/>
        </w:rPr>
        <w:t>February</w:t>
      </w:r>
      <w:r w:rsidR="00697436" w:rsidRPr="00DD0281">
        <w:rPr>
          <w:rFonts w:eastAsia="Times New Roman" w:cstheme="minorHAnsi"/>
          <w:b/>
          <w:bCs/>
          <w:sz w:val="32"/>
          <w:szCs w:val="32"/>
          <w:lang w:eastAsia="en-GB"/>
        </w:rPr>
        <w:t xml:space="preserve"> </w:t>
      </w:r>
      <w:r w:rsidRPr="00DD0281">
        <w:rPr>
          <w:rFonts w:eastAsia="Times New Roman" w:cstheme="minorHAnsi"/>
          <w:b/>
          <w:bCs/>
          <w:sz w:val="32"/>
          <w:szCs w:val="32"/>
          <w:lang w:eastAsia="en-GB"/>
        </w:rPr>
        <w:t>202</w:t>
      </w:r>
      <w:r w:rsidR="00404163" w:rsidRPr="00DD0281">
        <w:rPr>
          <w:rFonts w:eastAsia="Times New Roman" w:cstheme="minorHAnsi"/>
          <w:b/>
          <w:bCs/>
          <w:sz w:val="32"/>
          <w:szCs w:val="32"/>
          <w:lang w:eastAsia="en-GB"/>
        </w:rPr>
        <w:t>5</w:t>
      </w:r>
      <w:r w:rsidRPr="00DD0281">
        <w:rPr>
          <w:rFonts w:eastAsia="Times New Roman" w:cstheme="minorHAnsi"/>
          <w:b/>
          <w:bCs/>
          <w:sz w:val="32"/>
          <w:szCs w:val="32"/>
          <w:lang w:eastAsia="en-GB"/>
        </w:rPr>
        <w:t>.</w:t>
      </w:r>
      <w:bookmarkEnd w:id="1"/>
    </w:p>
    <w:p w14:paraId="6AD105B9" w14:textId="66AB5C70" w:rsidR="002168C5" w:rsidRPr="00DD0281" w:rsidRDefault="002168C5" w:rsidP="00DD0281">
      <w:pPr>
        <w:spacing w:after="80" w:line="240" w:lineRule="auto"/>
        <w:rPr>
          <w:rFonts w:eastAsia="Times New Roman" w:cstheme="minorHAnsi"/>
          <w:b/>
          <w:bCs/>
          <w:sz w:val="24"/>
          <w:szCs w:val="24"/>
          <w:lang w:eastAsia="en-GB"/>
        </w:rPr>
      </w:pPr>
      <w:r w:rsidRPr="00DD0281">
        <w:rPr>
          <w:rFonts w:eastAsia="Times New Roman" w:cstheme="minorHAnsi"/>
          <w:bCs/>
          <w:sz w:val="24"/>
          <w:szCs w:val="24"/>
          <w:lang w:eastAsia="en-GB"/>
        </w:rPr>
        <w:t xml:space="preserve">Applications submitted after this time </w:t>
      </w:r>
      <w:r w:rsidRPr="00DD0281">
        <w:rPr>
          <w:rFonts w:eastAsia="Times New Roman" w:cstheme="minorHAnsi"/>
          <w:bCs/>
          <w:sz w:val="24"/>
          <w:szCs w:val="24"/>
          <w:u w:val="single"/>
          <w:lang w:eastAsia="en-GB"/>
        </w:rPr>
        <w:t>will not</w:t>
      </w:r>
      <w:r w:rsidRPr="00DD0281">
        <w:rPr>
          <w:rFonts w:eastAsia="Times New Roman" w:cstheme="minorHAnsi"/>
          <w:bCs/>
          <w:sz w:val="24"/>
          <w:szCs w:val="24"/>
          <w:lang w:eastAsia="en-GB"/>
        </w:rPr>
        <w:t xml:space="preserve"> be accepted.</w:t>
      </w:r>
    </w:p>
    <w:p w14:paraId="6954C78E" w14:textId="5E7AC198" w:rsidR="002168C5" w:rsidRPr="00DD0281" w:rsidRDefault="002168C5" w:rsidP="00DD0281">
      <w:pPr>
        <w:spacing w:after="80" w:line="240" w:lineRule="auto"/>
        <w:rPr>
          <w:rFonts w:eastAsia="Times New Roman" w:cstheme="minorHAnsi"/>
          <w:bCs/>
          <w:sz w:val="24"/>
          <w:szCs w:val="24"/>
          <w:lang w:val="en-US" w:eastAsia="en-GB"/>
        </w:rPr>
      </w:pPr>
      <w:r w:rsidRPr="00DD0281">
        <w:rPr>
          <w:rFonts w:eastAsia="Times New Roman" w:cstheme="minorHAnsi"/>
          <w:bCs/>
          <w:sz w:val="24"/>
          <w:szCs w:val="24"/>
          <w:lang w:val="en-US" w:eastAsia="en-GB"/>
        </w:rPr>
        <w:t xml:space="preserve">For queries please contact </w:t>
      </w:r>
      <w:r w:rsidR="00861B10" w:rsidRPr="00DD0281">
        <w:rPr>
          <w:rFonts w:cstheme="minorHAnsi"/>
          <w:bCs/>
          <w:sz w:val="24"/>
          <w:szCs w:val="24"/>
          <w:lang w:val="en-US"/>
        </w:rPr>
        <w:t xml:space="preserve">Damien O’Connor, Arts and disability coordinator, </w:t>
      </w:r>
      <w:r w:rsidRPr="00DD0281">
        <w:rPr>
          <w:rFonts w:eastAsia="Times New Roman" w:cstheme="minorHAnsi"/>
          <w:bCs/>
          <w:sz w:val="24"/>
          <w:szCs w:val="24"/>
          <w:lang w:val="en-US" w:eastAsia="en-GB"/>
        </w:rPr>
        <w:t>Mayo County Council Arts Service:</w:t>
      </w:r>
    </w:p>
    <w:p w14:paraId="677B1FB5" w14:textId="78BF0F4B" w:rsidR="006C4FFE" w:rsidRPr="00DD0281" w:rsidRDefault="002168C5" w:rsidP="00DD0281">
      <w:pPr>
        <w:spacing w:after="80" w:line="240" w:lineRule="auto"/>
        <w:rPr>
          <w:rFonts w:eastAsia="Times New Roman" w:cstheme="minorHAnsi"/>
          <w:bCs/>
          <w:sz w:val="24"/>
          <w:szCs w:val="24"/>
          <w:lang w:val="en-US" w:eastAsia="en-GB"/>
        </w:rPr>
      </w:pPr>
      <w:r w:rsidRPr="00DD0281">
        <w:rPr>
          <w:rFonts w:eastAsia="Times New Roman" w:cstheme="minorHAnsi"/>
          <w:bCs/>
          <w:sz w:val="24"/>
          <w:szCs w:val="24"/>
          <w:lang w:val="en-US" w:eastAsia="en-GB"/>
        </w:rPr>
        <w:t xml:space="preserve">T: </w:t>
      </w:r>
      <w:r w:rsidRPr="00DD0281">
        <w:rPr>
          <w:rFonts w:eastAsia="Times New Roman" w:cstheme="minorHAnsi"/>
          <w:bCs/>
          <w:sz w:val="24"/>
          <w:szCs w:val="24"/>
          <w:lang w:val="en-GB" w:eastAsia="en-GB"/>
        </w:rPr>
        <w:t>094-9064</w:t>
      </w:r>
      <w:r w:rsidR="00861B10" w:rsidRPr="00DD0281">
        <w:rPr>
          <w:rFonts w:eastAsia="Times New Roman" w:cstheme="minorHAnsi"/>
          <w:bCs/>
          <w:sz w:val="24"/>
          <w:szCs w:val="24"/>
          <w:lang w:val="en-GB" w:eastAsia="en-GB"/>
        </w:rPr>
        <w:t>3</w:t>
      </w:r>
      <w:r w:rsidRPr="00DD0281">
        <w:rPr>
          <w:rFonts w:eastAsia="Times New Roman" w:cstheme="minorHAnsi"/>
          <w:bCs/>
          <w:sz w:val="24"/>
          <w:szCs w:val="24"/>
          <w:lang w:val="en-GB" w:eastAsia="en-GB"/>
        </w:rPr>
        <w:t>6</w:t>
      </w:r>
      <w:r w:rsidR="00861B10" w:rsidRPr="00DD0281">
        <w:rPr>
          <w:rFonts w:eastAsia="Times New Roman" w:cstheme="minorHAnsi"/>
          <w:bCs/>
          <w:sz w:val="24"/>
          <w:szCs w:val="24"/>
          <w:lang w:val="en-GB" w:eastAsia="en-GB"/>
        </w:rPr>
        <w:t>3</w:t>
      </w:r>
      <w:r w:rsidRPr="00DD0281">
        <w:rPr>
          <w:rFonts w:eastAsia="Times New Roman" w:cstheme="minorHAnsi"/>
          <w:bCs/>
          <w:sz w:val="24"/>
          <w:szCs w:val="24"/>
          <w:lang w:val="en-GB" w:eastAsia="en-GB"/>
        </w:rPr>
        <w:t xml:space="preserve"> </w:t>
      </w:r>
      <w:r w:rsidRPr="00DD0281">
        <w:rPr>
          <w:rFonts w:eastAsia="Times New Roman" w:cstheme="minorHAnsi"/>
          <w:bCs/>
          <w:sz w:val="24"/>
          <w:szCs w:val="24"/>
          <w:lang w:val="en-US" w:eastAsia="en-GB"/>
        </w:rPr>
        <w:t>E: </w:t>
      </w:r>
      <w:hyperlink r:id="rId9" w:history="1">
        <w:r w:rsidR="00861B10" w:rsidRPr="00DD0281">
          <w:rPr>
            <w:rStyle w:val="Hyperlink"/>
            <w:rFonts w:eastAsia="Times New Roman" w:cstheme="minorHAnsi"/>
            <w:bCs/>
            <w:sz w:val="24"/>
            <w:szCs w:val="24"/>
            <w:lang w:val="en-US" w:eastAsia="en-GB"/>
          </w:rPr>
          <w:t>doconnor@mayococo.ie</w:t>
        </w:r>
      </w:hyperlink>
      <w:r w:rsidRPr="00DD0281">
        <w:rPr>
          <w:rFonts w:eastAsia="Times New Roman" w:cstheme="minorHAnsi"/>
          <w:bCs/>
          <w:sz w:val="24"/>
          <w:szCs w:val="24"/>
          <w:lang w:val="en-US" w:eastAsia="en-GB"/>
        </w:rPr>
        <w:t>.</w:t>
      </w:r>
    </w:p>
    <w:p w14:paraId="33072D06" w14:textId="77777777" w:rsidR="006C4FFE" w:rsidRPr="00DD0281" w:rsidRDefault="006C4FFE" w:rsidP="00DD0281">
      <w:pPr>
        <w:spacing w:after="80" w:line="240" w:lineRule="auto"/>
        <w:rPr>
          <w:rFonts w:eastAsia="Times New Roman" w:cstheme="minorHAnsi"/>
          <w:b/>
          <w:bCs/>
          <w:sz w:val="24"/>
          <w:szCs w:val="24"/>
          <w:lang w:eastAsia="en-GB"/>
        </w:rPr>
      </w:pPr>
    </w:p>
    <w:p w14:paraId="13379F7C" w14:textId="797C5CF5" w:rsidR="002168C5" w:rsidRPr="00DD0281" w:rsidRDefault="002168C5" w:rsidP="00DD0281">
      <w:pPr>
        <w:spacing w:after="80" w:line="240" w:lineRule="auto"/>
        <w:rPr>
          <w:rFonts w:eastAsia="Times New Roman" w:cstheme="minorHAnsi"/>
          <w:b/>
          <w:bCs/>
          <w:sz w:val="24"/>
          <w:szCs w:val="24"/>
          <w:lang w:eastAsia="en-GB"/>
        </w:rPr>
      </w:pPr>
      <w:r w:rsidRPr="00DD0281">
        <w:rPr>
          <w:rFonts w:eastAsia="Times New Roman" w:cstheme="minorHAnsi"/>
          <w:b/>
          <w:bCs/>
          <w:sz w:val="24"/>
          <w:szCs w:val="24"/>
          <w:lang w:eastAsia="en-GB"/>
        </w:rPr>
        <w:t xml:space="preserve">Mayo County Council will acknowledge receipt of your </w:t>
      </w:r>
      <w:proofErr w:type="gramStart"/>
      <w:r w:rsidRPr="00DD0281">
        <w:rPr>
          <w:rFonts w:eastAsia="Times New Roman" w:cstheme="minorHAnsi"/>
          <w:b/>
          <w:bCs/>
          <w:sz w:val="24"/>
          <w:szCs w:val="24"/>
          <w:lang w:eastAsia="en-GB"/>
        </w:rPr>
        <w:t>application</w:t>
      </w:r>
      <w:proofErr w:type="gramEnd"/>
    </w:p>
    <w:p w14:paraId="2A15E9EB" w14:textId="77777777" w:rsidR="00871592" w:rsidRPr="00DD0281" w:rsidRDefault="00871592" w:rsidP="00DD0281">
      <w:pPr>
        <w:spacing w:after="80" w:line="240" w:lineRule="auto"/>
        <w:rPr>
          <w:rFonts w:eastAsia="Calibri" w:cstheme="minorHAnsi"/>
          <w:b/>
          <w:sz w:val="24"/>
          <w:szCs w:val="24"/>
        </w:rPr>
      </w:pPr>
    </w:p>
    <w:p w14:paraId="25BB9638" w14:textId="77777777" w:rsidR="00871592" w:rsidRPr="00DD0281" w:rsidRDefault="00871592" w:rsidP="00DD0281">
      <w:pPr>
        <w:spacing w:after="80" w:line="240" w:lineRule="auto"/>
        <w:jc w:val="center"/>
        <w:rPr>
          <w:rFonts w:eastAsia="Calibri" w:cstheme="minorHAnsi"/>
          <w:b/>
          <w:i/>
          <w:iCs/>
          <w:color w:val="7F7F7F" w:themeColor="text1" w:themeTint="80"/>
          <w:sz w:val="24"/>
          <w:szCs w:val="24"/>
        </w:rPr>
      </w:pPr>
    </w:p>
    <w:p w14:paraId="287E9E83" w14:textId="77777777" w:rsidR="00871592" w:rsidRPr="00DD0281" w:rsidRDefault="00871592" w:rsidP="00DD0281">
      <w:pPr>
        <w:spacing w:after="80" w:line="240" w:lineRule="auto"/>
        <w:jc w:val="center"/>
        <w:rPr>
          <w:rFonts w:eastAsia="Calibri" w:cstheme="minorHAnsi"/>
          <w:b/>
          <w:i/>
          <w:iCs/>
          <w:color w:val="7F7F7F" w:themeColor="text1" w:themeTint="80"/>
          <w:sz w:val="24"/>
          <w:szCs w:val="24"/>
        </w:rPr>
      </w:pPr>
    </w:p>
    <w:p w14:paraId="585C9039" w14:textId="77777777" w:rsidR="00871592" w:rsidRPr="00DD0281" w:rsidRDefault="00871592" w:rsidP="00DD0281">
      <w:pPr>
        <w:spacing w:after="80" w:line="240" w:lineRule="auto"/>
        <w:jc w:val="center"/>
        <w:rPr>
          <w:rFonts w:eastAsia="Calibri" w:cstheme="minorHAnsi"/>
          <w:b/>
          <w:i/>
          <w:iCs/>
          <w:color w:val="7F7F7F" w:themeColor="text1" w:themeTint="80"/>
          <w:sz w:val="24"/>
          <w:szCs w:val="24"/>
        </w:rPr>
      </w:pPr>
    </w:p>
    <w:p w14:paraId="7215B3F2" w14:textId="77777777" w:rsidR="00871592" w:rsidRPr="00DD0281" w:rsidRDefault="00871592" w:rsidP="00DD0281">
      <w:pPr>
        <w:spacing w:after="80" w:line="240" w:lineRule="auto"/>
        <w:jc w:val="center"/>
        <w:rPr>
          <w:rFonts w:eastAsia="Calibri" w:cstheme="minorHAnsi"/>
          <w:b/>
          <w:i/>
          <w:iCs/>
          <w:color w:val="7F7F7F" w:themeColor="text1" w:themeTint="80"/>
          <w:sz w:val="24"/>
          <w:szCs w:val="24"/>
        </w:rPr>
      </w:pPr>
    </w:p>
    <w:p w14:paraId="4AAE6074" w14:textId="44E9D3D8" w:rsidR="003C41D4" w:rsidRPr="00DD0281" w:rsidRDefault="00871592" w:rsidP="00DD0281">
      <w:pPr>
        <w:spacing w:after="80" w:line="240" w:lineRule="auto"/>
        <w:jc w:val="center"/>
        <w:rPr>
          <w:rFonts w:eastAsia="Calibri" w:cstheme="minorHAnsi"/>
          <w:b/>
          <w:i/>
          <w:iCs/>
          <w:color w:val="7F7F7F" w:themeColor="text1" w:themeTint="80"/>
          <w:sz w:val="24"/>
          <w:szCs w:val="24"/>
        </w:rPr>
      </w:pPr>
      <w:r w:rsidRPr="00DD0281">
        <w:rPr>
          <w:rFonts w:eastAsia="Calibri" w:cstheme="minorHAnsi"/>
          <w:b/>
          <w:i/>
          <w:iCs/>
          <w:color w:val="7F7F7F" w:themeColor="text1" w:themeTint="80"/>
          <w:sz w:val="24"/>
          <w:szCs w:val="24"/>
        </w:rPr>
        <w:t>Supported by Mayo County Council &amp; the Arts Counci</w:t>
      </w:r>
      <w:r w:rsidR="00FF72CF" w:rsidRPr="00DD0281">
        <w:rPr>
          <w:rFonts w:eastAsia="Calibri" w:cstheme="minorHAnsi"/>
          <w:b/>
          <w:i/>
          <w:iCs/>
          <w:color w:val="7F7F7F" w:themeColor="text1" w:themeTint="80"/>
          <w:sz w:val="24"/>
          <w:szCs w:val="24"/>
        </w:rPr>
        <w:t>l</w:t>
      </w:r>
    </w:p>
    <w:sectPr w:rsidR="003C41D4" w:rsidRPr="00DD0281" w:rsidSect="003C2BBB">
      <w:headerReference w:type="default" r:id="rId10"/>
      <w:footerReference w:type="default" r:id="rId11"/>
      <w:pgSz w:w="11906" w:h="16838"/>
      <w:pgMar w:top="42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438E" w14:textId="77777777" w:rsidR="00367A46" w:rsidRDefault="00367A46" w:rsidP="00871592">
      <w:pPr>
        <w:spacing w:after="0" w:line="240" w:lineRule="auto"/>
      </w:pPr>
      <w:r>
        <w:separator/>
      </w:r>
    </w:p>
  </w:endnote>
  <w:endnote w:type="continuationSeparator" w:id="0">
    <w:p w14:paraId="237460E5" w14:textId="77777777" w:rsidR="00367A46" w:rsidRDefault="00367A46" w:rsidP="0087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DE41" w14:textId="41D0C04A" w:rsidR="002C187A" w:rsidRDefault="002C187A" w:rsidP="002C187A">
    <w:pPr>
      <w:pStyle w:val="Footer"/>
      <w:jc w:val="center"/>
    </w:pPr>
    <w:r>
      <w:rPr>
        <w:noProof/>
      </w:rPr>
      <w:drawing>
        <wp:inline distT="0" distB="0" distL="0" distR="0" wp14:anchorId="5589EB1C" wp14:editId="6762CF83">
          <wp:extent cx="3133725" cy="552704"/>
          <wp:effectExtent l="0" t="0" r="0" b="0"/>
          <wp:docPr id="1794311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3079" cy="55611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12C87" w14:textId="77777777" w:rsidR="00367A46" w:rsidRDefault="00367A46" w:rsidP="00871592">
      <w:pPr>
        <w:spacing w:after="0" w:line="240" w:lineRule="auto"/>
      </w:pPr>
      <w:r>
        <w:separator/>
      </w:r>
    </w:p>
  </w:footnote>
  <w:footnote w:type="continuationSeparator" w:id="0">
    <w:p w14:paraId="4343BABF" w14:textId="77777777" w:rsidR="00367A46" w:rsidRDefault="00367A46" w:rsidP="0087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F8D4" w14:textId="1B1AA156" w:rsidR="002C187A" w:rsidRDefault="002C187A" w:rsidP="002C187A">
    <w:pPr>
      <w:pStyle w:val="Header"/>
      <w:jc w:val="center"/>
    </w:pPr>
    <w:r>
      <w:t>UPST</w:t>
    </w:r>
    <w:r w:rsidRPr="002C187A">
      <w:rPr>
        <w:b/>
        <w:bCs/>
      </w:rPr>
      <w:t>ART</w:t>
    </w:r>
    <w:r>
      <w:t xml:space="preserve"> GUIDELINES 2025</w:t>
    </w:r>
  </w:p>
  <w:p w14:paraId="24051380" w14:textId="77777777" w:rsidR="001F3E0E" w:rsidRDefault="001F3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5E49"/>
    <w:multiLevelType w:val="multilevel"/>
    <w:tmpl w:val="C02C0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C336F"/>
    <w:multiLevelType w:val="multilevel"/>
    <w:tmpl w:val="CFD6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A5D09"/>
    <w:multiLevelType w:val="multilevel"/>
    <w:tmpl w:val="EDA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331198"/>
    <w:multiLevelType w:val="multilevel"/>
    <w:tmpl w:val="7450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E571C8"/>
    <w:multiLevelType w:val="hybridMultilevel"/>
    <w:tmpl w:val="B8700F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68F4294"/>
    <w:multiLevelType w:val="multilevel"/>
    <w:tmpl w:val="F69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283612"/>
    <w:multiLevelType w:val="multilevel"/>
    <w:tmpl w:val="40DA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4264210">
    <w:abstractNumId w:val="3"/>
  </w:num>
  <w:num w:numId="2" w16cid:durableId="832453239">
    <w:abstractNumId w:val="5"/>
  </w:num>
  <w:num w:numId="3" w16cid:durableId="149639860">
    <w:abstractNumId w:val="6"/>
  </w:num>
  <w:num w:numId="4" w16cid:durableId="221524837">
    <w:abstractNumId w:val="2"/>
  </w:num>
  <w:num w:numId="5" w16cid:durableId="789857607">
    <w:abstractNumId w:val="0"/>
  </w:num>
  <w:num w:numId="6" w16cid:durableId="1629163367">
    <w:abstractNumId w:val="4"/>
  </w:num>
  <w:num w:numId="7" w16cid:durableId="1319379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92"/>
    <w:rsid w:val="000B5878"/>
    <w:rsid w:val="000F6494"/>
    <w:rsid w:val="00107CE2"/>
    <w:rsid w:val="001F3E0E"/>
    <w:rsid w:val="002168C5"/>
    <w:rsid w:val="002C187A"/>
    <w:rsid w:val="003109E8"/>
    <w:rsid w:val="00325400"/>
    <w:rsid w:val="00367A46"/>
    <w:rsid w:val="003C2BBB"/>
    <w:rsid w:val="003C41D4"/>
    <w:rsid w:val="00404163"/>
    <w:rsid w:val="00482B26"/>
    <w:rsid w:val="004D0262"/>
    <w:rsid w:val="004E4C21"/>
    <w:rsid w:val="00697436"/>
    <w:rsid w:val="006C4FFE"/>
    <w:rsid w:val="00767380"/>
    <w:rsid w:val="00861B10"/>
    <w:rsid w:val="00871592"/>
    <w:rsid w:val="008802FD"/>
    <w:rsid w:val="008A6476"/>
    <w:rsid w:val="008F6C2F"/>
    <w:rsid w:val="00A9775F"/>
    <w:rsid w:val="00D91907"/>
    <w:rsid w:val="00DC7018"/>
    <w:rsid w:val="00DC706C"/>
    <w:rsid w:val="00DD0281"/>
    <w:rsid w:val="00E42BC2"/>
    <w:rsid w:val="00E93F00"/>
    <w:rsid w:val="00EB5699"/>
    <w:rsid w:val="00F155AF"/>
    <w:rsid w:val="00F20C09"/>
    <w:rsid w:val="00FF72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B2387"/>
  <w15:chartTrackingRefBased/>
  <w15:docId w15:val="{2C170946-0252-4C0E-A0CA-B30A4A15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4"/>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92"/>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592"/>
  </w:style>
  <w:style w:type="paragraph" w:styleId="Footer">
    <w:name w:val="footer"/>
    <w:basedOn w:val="Normal"/>
    <w:link w:val="FooterChar"/>
    <w:uiPriority w:val="99"/>
    <w:unhideWhenUsed/>
    <w:rsid w:val="00871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592"/>
  </w:style>
  <w:style w:type="paragraph" w:customStyle="1" w:styleId="xmsonormal">
    <w:name w:val="x_msonormal"/>
    <w:basedOn w:val="Normal"/>
    <w:rsid w:val="0087159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871592"/>
    <w:rPr>
      <w:color w:val="0000FF"/>
      <w:u w:val="single"/>
    </w:rPr>
  </w:style>
  <w:style w:type="paragraph" w:styleId="BodyText">
    <w:name w:val="Body Text"/>
    <w:basedOn w:val="Normal"/>
    <w:link w:val="BodyTextChar"/>
    <w:rsid w:val="00871592"/>
    <w:pPr>
      <w:spacing w:after="0" w:line="360" w:lineRule="auto"/>
    </w:pPr>
    <w:rPr>
      <w:rFonts w:ascii="Tahoma" w:eastAsia="Times New Roman" w:hAnsi="Tahoma" w:cs="Tahoma"/>
      <w:szCs w:val="24"/>
      <w:lang w:val="en-US"/>
    </w:rPr>
  </w:style>
  <w:style w:type="character" w:customStyle="1" w:styleId="BodyTextChar">
    <w:name w:val="Body Text Char"/>
    <w:basedOn w:val="DefaultParagraphFont"/>
    <w:link w:val="BodyText"/>
    <w:rsid w:val="00871592"/>
    <w:rPr>
      <w:rFonts w:ascii="Tahoma" w:eastAsia="Times New Roman" w:hAnsi="Tahoma" w:cs="Tahoma"/>
      <w:sz w:val="22"/>
      <w:szCs w:val="24"/>
      <w:lang w:val="en-US"/>
    </w:rPr>
  </w:style>
  <w:style w:type="paragraph" w:styleId="ListParagraph">
    <w:name w:val="List Paragraph"/>
    <w:basedOn w:val="Normal"/>
    <w:uiPriority w:val="34"/>
    <w:qFormat/>
    <w:rsid w:val="00871592"/>
    <w:pPr>
      <w:ind w:left="720"/>
      <w:contextualSpacing/>
    </w:pPr>
  </w:style>
  <w:style w:type="character" w:styleId="UnresolvedMention">
    <w:name w:val="Unresolved Mention"/>
    <w:basedOn w:val="DefaultParagraphFont"/>
    <w:uiPriority w:val="99"/>
    <w:semiHidden/>
    <w:unhideWhenUsed/>
    <w:rsid w:val="00DC7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8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o.ie/ar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connor@mayococo.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connor@mayococo.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Mayo County Council</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O Connor</dc:creator>
  <cp:keywords/>
  <dc:description/>
  <cp:lastModifiedBy>Katriona Gillespie</cp:lastModifiedBy>
  <cp:revision>25</cp:revision>
  <dcterms:created xsi:type="dcterms:W3CDTF">2022-07-20T09:58:00Z</dcterms:created>
  <dcterms:modified xsi:type="dcterms:W3CDTF">2024-12-12T15:49:00Z</dcterms:modified>
</cp:coreProperties>
</file>